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E1" w:rsidRDefault="009434E1" w:rsidP="009434E1">
      <w:pPr>
        <w:rPr>
          <w:rFonts w:asciiTheme="majorHAnsi" w:hAnsiTheme="majorHAnsi"/>
          <w:b/>
          <w:sz w:val="28"/>
          <w:szCs w:val="28"/>
        </w:rPr>
      </w:pPr>
      <w:bookmarkStart w:id="0" w:name="_GoBack"/>
      <w:bookmarkEnd w:id="0"/>
    </w:p>
    <w:p w:rsidR="009434E1" w:rsidRDefault="009434E1" w:rsidP="009434E1">
      <w:pPr>
        <w:rPr>
          <w:rFonts w:asciiTheme="majorHAnsi" w:hAnsiTheme="majorHAnsi"/>
          <w:b/>
          <w:sz w:val="28"/>
          <w:szCs w:val="28"/>
        </w:rPr>
      </w:pPr>
    </w:p>
    <w:p w:rsidR="00FF2F01" w:rsidRDefault="00FF2F01" w:rsidP="00FF2F01">
      <w:pPr>
        <w:rPr>
          <w:rFonts w:ascii="Cambria" w:hAnsi="Cambria"/>
          <w:b/>
          <w:sz w:val="28"/>
          <w:szCs w:val="28"/>
        </w:rPr>
      </w:pPr>
    </w:p>
    <w:p w:rsidR="00FF2F01" w:rsidRPr="00EB6348" w:rsidRDefault="00FF2F01" w:rsidP="00FF2F01">
      <w:pPr>
        <w:rPr>
          <w:rFonts w:ascii="Candara" w:hAnsi="Candara"/>
          <w:b/>
          <w:sz w:val="28"/>
          <w:szCs w:val="28"/>
        </w:rPr>
      </w:pPr>
    </w:p>
    <w:p w:rsidR="00FF2F01" w:rsidRDefault="00D86F38" w:rsidP="00FF2F01">
      <w:pPr>
        <w:rPr>
          <w:rFonts w:ascii="Candara" w:hAnsi="Candara"/>
          <w:b/>
          <w:sz w:val="28"/>
          <w:szCs w:val="28"/>
        </w:rPr>
      </w:pPr>
      <w:r>
        <w:rPr>
          <w:rFonts w:ascii="Candara" w:hAnsi="Candar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20955</wp:posOffset>
                </wp:positionV>
                <wp:extent cx="6210300" cy="2298700"/>
                <wp:effectExtent l="9525" t="15240" r="19050" b="29210"/>
                <wp:wrapNone/>
                <wp:docPr id="13"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298700"/>
                        </a:xfrm>
                        <a:prstGeom prst="roundRect">
                          <a:avLst>
                            <a:gd name="adj" fmla="val 16667"/>
                          </a:avLst>
                        </a:prstGeom>
                        <a:gradFill rotWithShape="0">
                          <a:gsLst>
                            <a:gs pos="0">
                              <a:srgbClr val="92CDDC"/>
                            </a:gs>
                            <a:gs pos="50000">
                              <a:srgbClr val="4BACC6"/>
                            </a:gs>
                            <a:gs pos="100000">
                              <a:srgbClr val="92CDDC"/>
                            </a:gs>
                          </a:gsLst>
                          <a:lin ang="5400000" scaled="1"/>
                        </a:gradFill>
                        <a:ln w="12700">
                          <a:solidFill>
                            <a:srgbClr val="4BACC6"/>
                          </a:solidFill>
                          <a:round/>
                          <a:headEnd/>
                          <a:tailEnd/>
                        </a:ln>
                        <a:effectLst>
                          <a:outerShdw dist="28398" dir="3806097" algn="ctr" rotWithShape="0">
                            <a:srgbClr val="205867"/>
                          </a:outerShdw>
                        </a:effectLst>
                      </wps:spPr>
                      <wps:txbx>
                        <w:txbxContent>
                          <w:p w:rsidR="00E652D7" w:rsidRDefault="00E652D7" w:rsidP="00FF2F01">
                            <w:pPr>
                              <w:jc w:val="center"/>
                              <w:rPr>
                                <w:rFonts w:ascii="Candara" w:hAnsi="Candara"/>
                                <w:b/>
                                <w:i/>
                                <w:sz w:val="36"/>
                                <w:szCs w:val="36"/>
                              </w:rPr>
                            </w:pPr>
                            <w:r>
                              <w:rPr>
                                <w:rFonts w:ascii="Candara" w:hAnsi="Candara"/>
                                <w:b/>
                                <w:i/>
                                <w:sz w:val="36"/>
                                <w:szCs w:val="36"/>
                              </w:rPr>
                              <w:t xml:space="preserve">RAPPORT </w:t>
                            </w:r>
                            <w:r w:rsidRPr="00142F25">
                              <w:rPr>
                                <w:rFonts w:ascii="Candara" w:hAnsi="Candara"/>
                                <w:b/>
                                <w:i/>
                                <w:sz w:val="36"/>
                                <w:szCs w:val="36"/>
                              </w:rPr>
                              <w:t>DE LA MISSION DE VULGARISATION DES PREVISIONS AGRO-HYDRO-CLIMATIQUES SAISONNIE</w:t>
                            </w:r>
                            <w:r>
                              <w:rPr>
                                <w:rFonts w:ascii="Candara" w:hAnsi="Candara"/>
                                <w:b/>
                                <w:i/>
                                <w:sz w:val="36"/>
                                <w:szCs w:val="36"/>
                              </w:rPr>
                              <w:t>RES 2015 AU  BENIN AU NIVEAU DE 14</w:t>
                            </w:r>
                            <w:r w:rsidRPr="00142F25">
                              <w:rPr>
                                <w:rFonts w:ascii="Candara" w:hAnsi="Candara"/>
                                <w:b/>
                                <w:i/>
                                <w:sz w:val="36"/>
                                <w:szCs w:val="36"/>
                              </w:rPr>
                              <w:t xml:space="preserve"> AIRES</w:t>
                            </w:r>
                            <w:r>
                              <w:rPr>
                                <w:rFonts w:ascii="Candara" w:hAnsi="Candara"/>
                                <w:b/>
                                <w:i/>
                                <w:sz w:val="36"/>
                                <w:szCs w:val="36"/>
                              </w:rPr>
                              <w:t xml:space="preserve"> </w:t>
                            </w:r>
                            <w:r w:rsidRPr="00142F25">
                              <w:rPr>
                                <w:rFonts w:ascii="Candara" w:hAnsi="Candara"/>
                                <w:b/>
                                <w:i/>
                                <w:sz w:val="36"/>
                                <w:szCs w:val="36"/>
                              </w:rPr>
                              <w:t>LINGU</w:t>
                            </w:r>
                            <w:r>
                              <w:rPr>
                                <w:rFonts w:ascii="Candara" w:hAnsi="Candara"/>
                                <w:b/>
                                <w:i/>
                                <w:sz w:val="36"/>
                                <w:szCs w:val="36"/>
                              </w:rPr>
                              <w:t>ISTI</w:t>
                            </w:r>
                            <w:r w:rsidR="00936DF5">
                              <w:rPr>
                                <w:rFonts w:ascii="Candara" w:hAnsi="Candara"/>
                                <w:b/>
                                <w:i/>
                                <w:sz w:val="36"/>
                                <w:szCs w:val="36"/>
                              </w:rPr>
                              <w:t>Q</w:t>
                            </w:r>
                            <w:r w:rsidRPr="00142F25">
                              <w:rPr>
                                <w:rFonts w:ascii="Candara" w:hAnsi="Candara"/>
                                <w:b/>
                                <w:i/>
                                <w:sz w:val="36"/>
                                <w:szCs w:val="36"/>
                              </w:rPr>
                              <w:t>UES : DENDI, BARIBA, YOM</w:t>
                            </w:r>
                            <w:r>
                              <w:rPr>
                                <w:rFonts w:ascii="Candara" w:hAnsi="Candara"/>
                                <w:b/>
                                <w:i/>
                                <w:sz w:val="36"/>
                                <w:szCs w:val="36"/>
                              </w:rPr>
                              <w:t xml:space="preserve">, </w:t>
                            </w:r>
                            <w:r w:rsidRPr="00142F25">
                              <w:rPr>
                                <w:rFonts w:ascii="Candara" w:hAnsi="Candara"/>
                                <w:b/>
                                <w:i/>
                                <w:sz w:val="36"/>
                                <w:szCs w:val="36"/>
                              </w:rPr>
                              <w:t>DITAMARI</w:t>
                            </w:r>
                            <w:r>
                              <w:rPr>
                                <w:rFonts w:ascii="Candara" w:hAnsi="Candara"/>
                                <w:b/>
                                <w:i/>
                                <w:sz w:val="36"/>
                                <w:szCs w:val="36"/>
                              </w:rPr>
                              <w:t>, WAAMA, TCHABE, FON, GOUN, ADJA, MAHI, IDATCHA, NAGO/YORUBA, MINA, WEME.</w:t>
                            </w:r>
                          </w:p>
                          <w:p w:rsidR="00E652D7" w:rsidRPr="00142F25" w:rsidRDefault="00E652D7" w:rsidP="00FF2F01">
                            <w:pPr>
                              <w:jc w:val="center"/>
                              <w:rPr>
                                <w:rFonts w:ascii="Candara" w:hAnsi="Candara"/>
                                <w:b/>
                                <w:i/>
                                <w:sz w:val="36"/>
                                <w:szCs w:val="36"/>
                              </w:rPr>
                            </w:pPr>
                            <w:r>
                              <w:rPr>
                                <w:rFonts w:ascii="Candara" w:hAnsi="Candara"/>
                                <w:b/>
                                <w:i/>
                                <w:sz w:val="36"/>
                                <w:szCs w:val="36"/>
                              </w:rPr>
                              <w:t>1</w:t>
                            </w:r>
                            <w:r w:rsidRPr="00690D1B">
                              <w:rPr>
                                <w:rFonts w:ascii="Candara" w:hAnsi="Candara"/>
                                <w:b/>
                                <w:i/>
                                <w:sz w:val="36"/>
                                <w:szCs w:val="36"/>
                                <w:vertAlign w:val="superscript"/>
                              </w:rPr>
                              <w:t>ER</w:t>
                            </w:r>
                            <w:r>
                              <w:rPr>
                                <w:rFonts w:ascii="Candara" w:hAnsi="Candara"/>
                                <w:b/>
                                <w:i/>
                                <w:sz w:val="36"/>
                                <w:szCs w:val="36"/>
                              </w:rPr>
                              <w:t xml:space="preserve"> AU 7 JUIN 2015</w:t>
                            </w:r>
                          </w:p>
                          <w:p w:rsidR="00E652D7" w:rsidRPr="003F0DD7" w:rsidRDefault="00E652D7" w:rsidP="00FF2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9" o:spid="_x0000_s1026" style="position:absolute;margin-left:-7.9pt;margin-top:1.65pt;width:489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" fillcolor="#92cddc" strokecolor="#4bacc6" strokeweight="1pt">
                <v:fill color2="#4bacc6" focus="50%" type="gradient"/>
                <v:shadow on="t" color="#205867" offset="1pt"/>
                <v:textbox>
                  <w:txbxContent>
                    <w:p w:rsidR="00E652D7" w:rsidRDefault="00E652D7" w:rsidP="00FF2F01">
                      <w:pPr>
                        <w:jc w:val="center"/>
                        <w:rPr>
                          <w:rFonts w:ascii="Candara" w:hAnsi="Candara"/>
                          <w:b/>
                          <w:i/>
                          <w:sz w:val="36"/>
                          <w:szCs w:val="36"/>
                        </w:rPr>
                      </w:pPr>
                      <w:r>
                        <w:rPr>
                          <w:rFonts w:ascii="Candara" w:hAnsi="Candara"/>
                          <w:b/>
                          <w:i/>
                          <w:sz w:val="36"/>
                          <w:szCs w:val="36"/>
                        </w:rPr>
                        <w:t xml:space="preserve">RAPPORT </w:t>
                      </w:r>
                      <w:r w:rsidRPr="00142F25">
                        <w:rPr>
                          <w:rFonts w:ascii="Candara" w:hAnsi="Candara"/>
                          <w:b/>
                          <w:i/>
                          <w:sz w:val="36"/>
                          <w:szCs w:val="36"/>
                        </w:rPr>
                        <w:t>DE LA MISSION DE VULGARISATION DES PREVISIONS AGRO-HYDRO-CLIMATIQUES SAISONNIE</w:t>
                      </w:r>
                      <w:r>
                        <w:rPr>
                          <w:rFonts w:ascii="Candara" w:hAnsi="Candara"/>
                          <w:b/>
                          <w:i/>
                          <w:sz w:val="36"/>
                          <w:szCs w:val="36"/>
                        </w:rPr>
                        <w:t>RES 2015 AU  BENIN AU NIVEAU DE 14</w:t>
                      </w:r>
                      <w:r w:rsidRPr="00142F25">
                        <w:rPr>
                          <w:rFonts w:ascii="Candara" w:hAnsi="Candara"/>
                          <w:b/>
                          <w:i/>
                          <w:sz w:val="36"/>
                          <w:szCs w:val="36"/>
                        </w:rPr>
                        <w:t xml:space="preserve"> AIRES</w:t>
                      </w:r>
                      <w:r>
                        <w:rPr>
                          <w:rFonts w:ascii="Candara" w:hAnsi="Candara"/>
                          <w:b/>
                          <w:i/>
                          <w:sz w:val="36"/>
                          <w:szCs w:val="36"/>
                        </w:rPr>
                        <w:t xml:space="preserve"> </w:t>
                      </w:r>
                      <w:r w:rsidRPr="00142F25">
                        <w:rPr>
                          <w:rFonts w:ascii="Candara" w:hAnsi="Candara"/>
                          <w:b/>
                          <w:i/>
                          <w:sz w:val="36"/>
                          <w:szCs w:val="36"/>
                        </w:rPr>
                        <w:t>LINGU</w:t>
                      </w:r>
                      <w:r>
                        <w:rPr>
                          <w:rFonts w:ascii="Candara" w:hAnsi="Candara"/>
                          <w:b/>
                          <w:i/>
                          <w:sz w:val="36"/>
                          <w:szCs w:val="36"/>
                        </w:rPr>
                        <w:t>ISTI</w:t>
                      </w:r>
                      <w:r w:rsidR="00936DF5">
                        <w:rPr>
                          <w:rFonts w:ascii="Candara" w:hAnsi="Candara"/>
                          <w:b/>
                          <w:i/>
                          <w:sz w:val="36"/>
                          <w:szCs w:val="36"/>
                        </w:rPr>
                        <w:t>Q</w:t>
                      </w:r>
                      <w:r w:rsidRPr="00142F25">
                        <w:rPr>
                          <w:rFonts w:ascii="Candara" w:hAnsi="Candara"/>
                          <w:b/>
                          <w:i/>
                          <w:sz w:val="36"/>
                          <w:szCs w:val="36"/>
                        </w:rPr>
                        <w:t>UES : DENDI, BARIBA, YOM</w:t>
                      </w:r>
                      <w:r>
                        <w:rPr>
                          <w:rFonts w:ascii="Candara" w:hAnsi="Candara"/>
                          <w:b/>
                          <w:i/>
                          <w:sz w:val="36"/>
                          <w:szCs w:val="36"/>
                        </w:rPr>
                        <w:t xml:space="preserve">, </w:t>
                      </w:r>
                      <w:r w:rsidRPr="00142F25">
                        <w:rPr>
                          <w:rFonts w:ascii="Candara" w:hAnsi="Candara"/>
                          <w:b/>
                          <w:i/>
                          <w:sz w:val="36"/>
                          <w:szCs w:val="36"/>
                        </w:rPr>
                        <w:t>DITAMARI</w:t>
                      </w:r>
                      <w:r>
                        <w:rPr>
                          <w:rFonts w:ascii="Candara" w:hAnsi="Candara"/>
                          <w:b/>
                          <w:i/>
                          <w:sz w:val="36"/>
                          <w:szCs w:val="36"/>
                        </w:rPr>
                        <w:t>, WAAMA, TCHABE, FON, GOUN, ADJA, MAHI, IDATCHA, NAGO/YORUBA, MINA, WEME.</w:t>
                      </w:r>
                    </w:p>
                    <w:p w:rsidR="00E652D7" w:rsidRPr="00142F25" w:rsidRDefault="00E652D7" w:rsidP="00FF2F01">
                      <w:pPr>
                        <w:jc w:val="center"/>
                        <w:rPr>
                          <w:rFonts w:ascii="Candara" w:hAnsi="Candara"/>
                          <w:b/>
                          <w:i/>
                          <w:sz w:val="36"/>
                          <w:szCs w:val="36"/>
                        </w:rPr>
                      </w:pPr>
                      <w:r>
                        <w:rPr>
                          <w:rFonts w:ascii="Candara" w:hAnsi="Candara"/>
                          <w:b/>
                          <w:i/>
                          <w:sz w:val="36"/>
                          <w:szCs w:val="36"/>
                        </w:rPr>
                        <w:t>1</w:t>
                      </w:r>
                      <w:r w:rsidRPr="00690D1B">
                        <w:rPr>
                          <w:rFonts w:ascii="Candara" w:hAnsi="Candara"/>
                          <w:b/>
                          <w:i/>
                          <w:sz w:val="36"/>
                          <w:szCs w:val="36"/>
                          <w:vertAlign w:val="superscript"/>
                        </w:rPr>
                        <w:t>ER</w:t>
                      </w:r>
                      <w:r>
                        <w:rPr>
                          <w:rFonts w:ascii="Candara" w:hAnsi="Candara"/>
                          <w:b/>
                          <w:i/>
                          <w:sz w:val="36"/>
                          <w:szCs w:val="36"/>
                        </w:rPr>
                        <w:t xml:space="preserve"> AU 7 JUIN 2015</w:t>
                      </w:r>
                    </w:p>
                    <w:p w:rsidR="00E652D7" w:rsidRPr="003F0DD7" w:rsidRDefault="00E652D7" w:rsidP="00FF2F01"/>
                  </w:txbxContent>
                </v:textbox>
              </v:roundrect>
            </w:pict>
          </mc:Fallback>
        </mc:AlternateContent>
      </w:r>
    </w:p>
    <w:p w:rsidR="00FF2F01" w:rsidRDefault="00FF2F01" w:rsidP="00FF2F01">
      <w:pPr>
        <w:rPr>
          <w:rFonts w:ascii="Candara" w:hAnsi="Candara"/>
          <w:b/>
          <w:sz w:val="28"/>
          <w:szCs w:val="28"/>
        </w:rPr>
      </w:pPr>
    </w:p>
    <w:p w:rsidR="00FF2F01" w:rsidRDefault="00FF2F01" w:rsidP="00FF2F01">
      <w:pPr>
        <w:rPr>
          <w:rFonts w:ascii="Candara" w:hAnsi="Candara"/>
          <w:b/>
          <w:sz w:val="28"/>
          <w:szCs w:val="28"/>
        </w:rPr>
      </w:pPr>
    </w:p>
    <w:p w:rsidR="00FF2F01" w:rsidRDefault="00FF2F01" w:rsidP="00FF2F01">
      <w:pPr>
        <w:rPr>
          <w:rFonts w:ascii="Candara" w:hAnsi="Candara"/>
          <w:b/>
          <w:sz w:val="28"/>
          <w:szCs w:val="28"/>
        </w:rPr>
      </w:pPr>
    </w:p>
    <w:p w:rsidR="00FF2F01" w:rsidRDefault="00FF2F01" w:rsidP="00FF2F01">
      <w:pPr>
        <w:rPr>
          <w:rFonts w:ascii="Candara" w:hAnsi="Candara"/>
          <w:b/>
          <w:sz w:val="28"/>
          <w:szCs w:val="28"/>
        </w:rPr>
      </w:pPr>
    </w:p>
    <w:p w:rsidR="00FF2F01" w:rsidRPr="00EB6348" w:rsidRDefault="00FF2F01" w:rsidP="00FF2F01">
      <w:pPr>
        <w:rPr>
          <w:rFonts w:ascii="Candara" w:hAnsi="Candara"/>
          <w:b/>
          <w:sz w:val="28"/>
          <w:szCs w:val="28"/>
        </w:rPr>
      </w:pPr>
    </w:p>
    <w:p w:rsidR="00FF2F01" w:rsidRPr="00EB6348" w:rsidRDefault="00FF2F01" w:rsidP="00FF2F01">
      <w:pPr>
        <w:rPr>
          <w:rFonts w:ascii="Candara" w:hAnsi="Candara"/>
          <w:b/>
          <w:sz w:val="28"/>
          <w:szCs w:val="28"/>
        </w:rPr>
      </w:pPr>
    </w:p>
    <w:p w:rsidR="00FF2F01" w:rsidRPr="00EB6348" w:rsidRDefault="00FF2F01" w:rsidP="00FF2F01">
      <w:pPr>
        <w:jc w:val="center"/>
        <w:rPr>
          <w:rFonts w:ascii="Candara" w:hAnsi="Candara"/>
          <w:b/>
          <w:sz w:val="48"/>
          <w:szCs w:val="28"/>
        </w:rPr>
      </w:pPr>
    </w:p>
    <w:p w:rsidR="00FF2F01" w:rsidRPr="003813BE" w:rsidRDefault="00690D1B" w:rsidP="00FF2F01">
      <w:pPr>
        <w:jc w:val="center"/>
        <w:rPr>
          <w:rFonts w:ascii="Candara" w:hAnsi="Candara"/>
          <w:b/>
          <w:i/>
          <w:sz w:val="40"/>
          <w:szCs w:val="40"/>
        </w:rPr>
      </w:pPr>
      <w:r>
        <w:rPr>
          <w:rFonts w:ascii="Candara" w:hAnsi="Candara"/>
          <w:b/>
          <w:i/>
          <w:sz w:val="40"/>
          <w:szCs w:val="40"/>
        </w:rPr>
        <w:t xml:space="preserve">Réalisé </w:t>
      </w:r>
      <w:r w:rsidR="00E652D7">
        <w:rPr>
          <w:rFonts w:ascii="Candara" w:hAnsi="Candara"/>
          <w:b/>
          <w:i/>
          <w:sz w:val="40"/>
          <w:szCs w:val="40"/>
        </w:rPr>
        <w:t>sous la supervision de la DICAF</w:t>
      </w:r>
    </w:p>
    <w:p w:rsidR="00FF2F01" w:rsidRPr="00EB6348" w:rsidRDefault="00FF2F01" w:rsidP="00FF2F01">
      <w:pPr>
        <w:jc w:val="center"/>
        <w:rPr>
          <w:rFonts w:ascii="Candara" w:hAnsi="Candara"/>
          <w:b/>
          <w:sz w:val="48"/>
          <w:szCs w:val="28"/>
        </w:rPr>
      </w:pPr>
    </w:p>
    <w:p w:rsidR="00FF2F01" w:rsidRPr="00EB6348" w:rsidRDefault="00FF2F01" w:rsidP="00FF2F01">
      <w:pPr>
        <w:jc w:val="center"/>
        <w:rPr>
          <w:rFonts w:ascii="Candara" w:hAnsi="Candara"/>
          <w:b/>
          <w:sz w:val="48"/>
          <w:szCs w:val="28"/>
        </w:rPr>
      </w:pPr>
    </w:p>
    <w:p w:rsidR="009434E1" w:rsidRPr="004F2AB2" w:rsidRDefault="00FF2F01" w:rsidP="00FF2F01">
      <w:pPr>
        <w:jc w:val="center"/>
        <w:rPr>
          <w:rFonts w:asciiTheme="majorHAnsi" w:hAnsiTheme="majorHAnsi"/>
          <w:b/>
          <w:sz w:val="28"/>
          <w:szCs w:val="28"/>
        </w:rPr>
      </w:pPr>
      <w:r w:rsidRPr="003F0DD7">
        <w:rPr>
          <w:rFonts w:ascii="Candara" w:hAnsi="Candara"/>
          <w:b/>
          <w:i/>
          <w:sz w:val="28"/>
          <w:szCs w:val="28"/>
        </w:rPr>
        <w:t>Juin2015</w:t>
      </w:r>
      <w:r w:rsidR="009434E1" w:rsidRPr="004F2AB2">
        <w:rPr>
          <w:rFonts w:asciiTheme="majorHAnsi" w:hAnsiTheme="majorHAnsi"/>
          <w:b/>
          <w:sz w:val="28"/>
          <w:szCs w:val="28"/>
        </w:rPr>
        <w:br w:type="page"/>
      </w:r>
    </w:p>
    <w:p w:rsidR="009434E1" w:rsidRDefault="009434E1" w:rsidP="009434E1">
      <w:pPr>
        <w:rPr>
          <w:rFonts w:asciiTheme="majorHAnsi" w:hAnsiTheme="majorHAnsi"/>
          <w:b/>
          <w:sz w:val="28"/>
          <w:szCs w:val="28"/>
        </w:rPr>
      </w:pPr>
    </w:p>
    <w:tbl>
      <w:tblPr>
        <w:tblW w:w="107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90"/>
        <w:gridCol w:w="8123"/>
      </w:tblGrid>
      <w:tr w:rsidR="009434E1" w:rsidRPr="00FB7F9C" w:rsidTr="009434E1">
        <w:trPr>
          <w:jc w:val="center"/>
        </w:trPr>
        <w:tc>
          <w:tcPr>
            <w:tcW w:w="2098" w:type="dxa"/>
            <w:vAlign w:val="center"/>
          </w:tcPr>
          <w:p w:rsidR="009434E1" w:rsidRPr="00FB7F9C" w:rsidRDefault="009434E1" w:rsidP="00FF2F01">
            <w:pPr>
              <w:spacing w:before="120" w:after="120"/>
              <w:rPr>
                <w:rFonts w:ascii="Candara" w:hAnsi="Candara" w:cs="Times New Roman"/>
                <w:b/>
                <w:bCs/>
                <w:sz w:val="24"/>
                <w:szCs w:val="24"/>
              </w:rPr>
            </w:pPr>
            <w:r w:rsidRPr="00FB7F9C">
              <w:rPr>
                <w:rFonts w:ascii="Candara" w:hAnsi="Candara" w:cs="Times New Roman"/>
                <w:b/>
                <w:bCs/>
                <w:sz w:val="24"/>
                <w:szCs w:val="24"/>
                <w:u w:val="single"/>
              </w:rPr>
              <w:t>Objet </w:t>
            </w:r>
            <w:r w:rsidRPr="00FB7F9C">
              <w:rPr>
                <w:rFonts w:ascii="Candara" w:hAnsi="Candara" w:cs="Times New Roman"/>
                <w:b/>
                <w:bCs/>
                <w:sz w:val="24"/>
                <w:szCs w:val="24"/>
              </w:rPr>
              <w:t>:</w:t>
            </w:r>
          </w:p>
        </w:tc>
        <w:tc>
          <w:tcPr>
            <w:tcW w:w="8615" w:type="dxa"/>
          </w:tcPr>
          <w:p w:rsidR="009434E1" w:rsidRPr="00FB7F9C" w:rsidRDefault="009434E1" w:rsidP="00FF2F01">
            <w:pPr>
              <w:spacing w:before="120" w:after="120"/>
              <w:ind w:left="708" w:hanging="708"/>
              <w:rPr>
                <w:rFonts w:ascii="Candara" w:hAnsi="Candara" w:cs="Times New Roman"/>
                <w:sz w:val="24"/>
                <w:szCs w:val="24"/>
              </w:rPr>
            </w:pPr>
            <w:r w:rsidRPr="00FB7F9C">
              <w:rPr>
                <w:rFonts w:ascii="Candara" w:hAnsi="Candara"/>
                <w:i/>
                <w:sz w:val="24"/>
                <w:szCs w:val="24"/>
              </w:rPr>
              <w:t>Vulgarisation des  prévisions agro-hydro-climatiques saisonnières au Bénin</w:t>
            </w:r>
          </w:p>
        </w:tc>
      </w:tr>
      <w:tr w:rsidR="009434E1" w:rsidRPr="00FB7F9C" w:rsidTr="009434E1">
        <w:trPr>
          <w:jc w:val="center"/>
        </w:trPr>
        <w:tc>
          <w:tcPr>
            <w:tcW w:w="2098" w:type="dxa"/>
            <w:vAlign w:val="center"/>
          </w:tcPr>
          <w:p w:rsidR="009434E1" w:rsidRPr="00FB7F9C" w:rsidRDefault="009434E1" w:rsidP="00FF2F01">
            <w:pPr>
              <w:spacing w:before="120" w:after="120"/>
              <w:rPr>
                <w:rFonts w:ascii="Candara" w:hAnsi="Candara"/>
                <w:b/>
                <w:bCs/>
                <w:i/>
                <w:sz w:val="24"/>
                <w:szCs w:val="24"/>
                <w:u w:val="single"/>
              </w:rPr>
            </w:pPr>
            <w:r w:rsidRPr="00FB7F9C">
              <w:rPr>
                <w:rFonts w:ascii="Candara" w:hAnsi="Candara"/>
                <w:b/>
                <w:bCs/>
                <w:i/>
                <w:sz w:val="24"/>
                <w:szCs w:val="24"/>
                <w:u w:val="single"/>
              </w:rPr>
              <w:t>Durée de la mission </w:t>
            </w:r>
            <w:r w:rsidRPr="00FB7F9C">
              <w:rPr>
                <w:rFonts w:ascii="Candara" w:hAnsi="Candara"/>
                <w:b/>
                <w:bCs/>
                <w:i/>
                <w:sz w:val="24"/>
                <w:szCs w:val="24"/>
              </w:rPr>
              <w:t>:</w:t>
            </w:r>
          </w:p>
        </w:tc>
        <w:tc>
          <w:tcPr>
            <w:tcW w:w="8615" w:type="dxa"/>
            <w:vAlign w:val="center"/>
          </w:tcPr>
          <w:p w:rsidR="009434E1" w:rsidRPr="00FB7F9C" w:rsidRDefault="009434E1" w:rsidP="00FF2F01">
            <w:pPr>
              <w:spacing w:before="120" w:after="120"/>
              <w:rPr>
                <w:rFonts w:ascii="Candara" w:hAnsi="Candara"/>
                <w:i/>
                <w:sz w:val="24"/>
                <w:szCs w:val="24"/>
              </w:rPr>
            </w:pPr>
            <w:r w:rsidRPr="00FB7F9C">
              <w:rPr>
                <w:rFonts w:ascii="Candara" w:hAnsi="Candara"/>
                <w:i/>
                <w:sz w:val="24"/>
                <w:szCs w:val="24"/>
              </w:rPr>
              <w:t>Lundi 1</w:t>
            </w:r>
            <w:r w:rsidRPr="00FB7F9C">
              <w:rPr>
                <w:rFonts w:ascii="Candara" w:hAnsi="Candara"/>
                <w:i/>
                <w:sz w:val="24"/>
                <w:szCs w:val="24"/>
                <w:vertAlign w:val="superscript"/>
              </w:rPr>
              <w:t>er</w:t>
            </w:r>
            <w:r w:rsidRPr="00FB7F9C">
              <w:rPr>
                <w:rFonts w:ascii="Candara" w:hAnsi="Candara"/>
                <w:i/>
                <w:sz w:val="24"/>
                <w:szCs w:val="24"/>
              </w:rPr>
              <w:t xml:space="preserve"> Juin 2015 au Dimanche 7 Juin 2015</w:t>
            </w:r>
          </w:p>
        </w:tc>
      </w:tr>
      <w:tr w:rsidR="00E227AF" w:rsidRPr="00FB7F9C" w:rsidTr="009434E1">
        <w:trPr>
          <w:jc w:val="center"/>
        </w:trPr>
        <w:tc>
          <w:tcPr>
            <w:tcW w:w="2098" w:type="dxa"/>
            <w:vMerge w:val="restart"/>
            <w:vAlign w:val="center"/>
          </w:tcPr>
          <w:p w:rsidR="00E227AF" w:rsidRPr="00FB7F9C" w:rsidRDefault="00E227AF" w:rsidP="00FF2F01">
            <w:pPr>
              <w:spacing w:before="120" w:after="120"/>
              <w:rPr>
                <w:rFonts w:ascii="Candara" w:hAnsi="Candara" w:cs="Times New Roman"/>
                <w:b/>
                <w:bCs/>
                <w:sz w:val="24"/>
                <w:szCs w:val="24"/>
                <w:u w:val="single"/>
              </w:rPr>
            </w:pPr>
            <w:r w:rsidRPr="00FB7F9C">
              <w:rPr>
                <w:rFonts w:ascii="Candara" w:hAnsi="Candara"/>
                <w:b/>
                <w:bCs/>
                <w:i/>
                <w:sz w:val="24"/>
                <w:szCs w:val="24"/>
                <w:u w:val="single"/>
              </w:rPr>
              <w:t>Aire linguistique , Communes concernées  site de vulgarisation</w:t>
            </w:r>
            <w:r w:rsidR="00E652D7" w:rsidRPr="00FB7F9C">
              <w:rPr>
                <w:rFonts w:ascii="Candara" w:hAnsi="Candara"/>
                <w:b/>
                <w:bCs/>
                <w:i/>
                <w:sz w:val="24"/>
                <w:szCs w:val="24"/>
                <w:u w:val="single"/>
              </w:rPr>
              <w:t xml:space="preserve"> et n</w:t>
            </w:r>
            <w:r w:rsidRPr="00FB7F9C">
              <w:rPr>
                <w:rFonts w:ascii="Candara" w:hAnsi="Candara"/>
                <w:b/>
                <w:bCs/>
                <w:i/>
                <w:sz w:val="24"/>
                <w:szCs w:val="24"/>
                <w:u w:val="single"/>
              </w:rPr>
              <w:t>ombre de participants</w:t>
            </w:r>
          </w:p>
        </w:tc>
        <w:tc>
          <w:tcPr>
            <w:tcW w:w="8615" w:type="dxa"/>
          </w:tcPr>
          <w:tbl>
            <w:tblPr>
              <w:tblW w:w="0" w:type="auto"/>
              <w:tblBorders>
                <w:top w:val="single" w:sz="8" w:space="0" w:color="4F81BD"/>
                <w:bottom w:val="single" w:sz="8" w:space="0" w:color="4F81BD"/>
              </w:tblBorders>
              <w:tblLook w:val="04A0" w:firstRow="1" w:lastRow="0" w:firstColumn="1" w:lastColumn="0" w:noHBand="0" w:noVBand="1"/>
            </w:tblPr>
            <w:tblGrid>
              <w:gridCol w:w="1453"/>
              <w:gridCol w:w="2483"/>
              <w:gridCol w:w="1276"/>
              <w:gridCol w:w="1296"/>
              <w:gridCol w:w="1399"/>
            </w:tblGrid>
            <w:tr w:rsidR="00E227AF" w:rsidRPr="00FB7F9C" w:rsidTr="00FF2F01">
              <w:tc>
                <w:tcPr>
                  <w:tcW w:w="1453" w:type="dxa"/>
                  <w:tcBorders>
                    <w:top w:val="single" w:sz="8" w:space="0" w:color="4F81BD"/>
                    <w:left w:val="nil"/>
                    <w:bottom w:val="single" w:sz="8" w:space="0" w:color="4F81BD"/>
                    <w:right w:val="nil"/>
                  </w:tcBorders>
                </w:tcPr>
                <w:p w:rsidR="00E227AF" w:rsidRPr="00FB7F9C" w:rsidRDefault="00E227AF" w:rsidP="00FF2F01">
                  <w:pPr>
                    <w:spacing w:after="0" w:line="240" w:lineRule="auto"/>
                    <w:rPr>
                      <w:rFonts w:ascii="Candara" w:hAnsi="Candara"/>
                      <w:b/>
                      <w:bCs/>
                      <w:i/>
                      <w:sz w:val="24"/>
                      <w:szCs w:val="24"/>
                    </w:rPr>
                  </w:pPr>
                  <w:r w:rsidRPr="00FB7F9C">
                    <w:rPr>
                      <w:rFonts w:ascii="Candara" w:hAnsi="Candara"/>
                      <w:i/>
                      <w:sz w:val="24"/>
                      <w:szCs w:val="24"/>
                    </w:rPr>
                    <w:t>Aires linguistiques</w:t>
                  </w:r>
                </w:p>
              </w:tc>
              <w:tc>
                <w:tcPr>
                  <w:tcW w:w="2483" w:type="dxa"/>
                  <w:tcBorders>
                    <w:top w:val="single" w:sz="8" w:space="0" w:color="4F81BD"/>
                    <w:left w:val="nil"/>
                    <w:bottom w:val="single" w:sz="8" w:space="0" w:color="4F81BD"/>
                    <w:right w:val="nil"/>
                  </w:tcBorders>
                </w:tcPr>
                <w:p w:rsidR="00E227AF" w:rsidRPr="00FB7F9C" w:rsidRDefault="00E227AF" w:rsidP="00FF2F01">
                  <w:pPr>
                    <w:spacing w:after="0" w:line="240" w:lineRule="auto"/>
                    <w:rPr>
                      <w:rFonts w:ascii="Candara" w:hAnsi="Candara"/>
                      <w:b/>
                      <w:bCs/>
                      <w:i/>
                      <w:sz w:val="24"/>
                      <w:szCs w:val="24"/>
                    </w:rPr>
                  </w:pPr>
                  <w:r w:rsidRPr="00FB7F9C">
                    <w:rPr>
                      <w:rFonts w:ascii="Candara" w:hAnsi="Candara"/>
                      <w:i/>
                      <w:sz w:val="24"/>
                      <w:szCs w:val="24"/>
                    </w:rPr>
                    <w:t>Communes concernées</w:t>
                  </w:r>
                </w:p>
              </w:tc>
              <w:tc>
                <w:tcPr>
                  <w:tcW w:w="1276" w:type="dxa"/>
                  <w:tcBorders>
                    <w:top w:val="single" w:sz="8" w:space="0" w:color="4F81BD"/>
                    <w:left w:val="nil"/>
                    <w:bottom w:val="single" w:sz="8" w:space="0" w:color="4F81BD"/>
                    <w:right w:val="nil"/>
                  </w:tcBorders>
                </w:tcPr>
                <w:p w:rsidR="00E227AF" w:rsidRPr="00FB7F9C" w:rsidRDefault="00E227AF" w:rsidP="00FF2F01">
                  <w:pPr>
                    <w:spacing w:after="0" w:line="240" w:lineRule="auto"/>
                    <w:jc w:val="center"/>
                    <w:rPr>
                      <w:rFonts w:ascii="Candara" w:hAnsi="Candara"/>
                      <w:b/>
                      <w:bCs/>
                      <w:i/>
                      <w:sz w:val="24"/>
                      <w:szCs w:val="24"/>
                    </w:rPr>
                  </w:pPr>
                  <w:r w:rsidRPr="00FB7F9C">
                    <w:rPr>
                      <w:rFonts w:ascii="Candara" w:hAnsi="Candara"/>
                      <w:i/>
                      <w:sz w:val="24"/>
                      <w:szCs w:val="24"/>
                    </w:rPr>
                    <w:t>Lieu de la séance</w:t>
                  </w:r>
                </w:p>
              </w:tc>
              <w:tc>
                <w:tcPr>
                  <w:tcW w:w="1296" w:type="dxa"/>
                  <w:tcBorders>
                    <w:top w:val="single" w:sz="8" w:space="0" w:color="4F81BD"/>
                    <w:left w:val="nil"/>
                    <w:bottom w:val="single" w:sz="8" w:space="0" w:color="4F81BD"/>
                    <w:right w:val="nil"/>
                  </w:tcBorders>
                </w:tcPr>
                <w:p w:rsidR="00E227AF" w:rsidRPr="00FB7F9C" w:rsidRDefault="00E227AF" w:rsidP="00FF2F01">
                  <w:pPr>
                    <w:spacing w:after="0" w:line="240" w:lineRule="auto"/>
                    <w:jc w:val="center"/>
                    <w:rPr>
                      <w:rFonts w:ascii="Candara" w:hAnsi="Candara"/>
                      <w:b/>
                      <w:bCs/>
                      <w:i/>
                      <w:sz w:val="24"/>
                      <w:szCs w:val="24"/>
                    </w:rPr>
                  </w:pPr>
                  <w:r w:rsidRPr="00FB7F9C">
                    <w:rPr>
                      <w:rFonts w:ascii="Candara" w:hAnsi="Candara"/>
                      <w:i/>
                      <w:sz w:val="24"/>
                      <w:szCs w:val="24"/>
                    </w:rPr>
                    <w:t>Date de la séance</w:t>
                  </w:r>
                </w:p>
              </w:tc>
              <w:tc>
                <w:tcPr>
                  <w:tcW w:w="1399" w:type="dxa"/>
                  <w:tcBorders>
                    <w:top w:val="single" w:sz="8" w:space="0" w:color="4F81BD"/>
                    <w:left w:val="nil"/>
                    <w:bottom w:val="single" w:sz="8" w:space="0" w:color="4F81BD"/>
                    <w:right w:val="nil"/>
                  </w:tcBorders>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Nbre de participants à la réunion</w:t>
                  </w:r>
                </w:p>
              </w:tc>
            </w:tr>
            <w:tr w:rsidR="00E227AF" w:rsidRPr="00FB7F9C" w:rsidTr="00FF2F01">
              <w:tc>
                <w:tcPr>
                  <w:tcW w:w="1453" w:type="dxa"/>
                  <w:tcBorders>
                    <w:left w:val="nil"/>
                    <w:right w:val="nil"/>
                  </w:tcBorders>
                  <w:shd w:val="clear" w:color="auto" w:fill="D3DFEE"/>
                </w:tcPr>
                <w:p w:rsidR="00E227AF" w:rsidRPr="00FB7F9C" w:rsidRDefault="00E227AF" w:rsidP="00FF2F01">
                  <w:pPr>
                    <w:spacing w:after="0" w:line="240" w:lineRule="auto"/>
                    <w:rPr>
                      <w:rFonts w:ascii="Candara" w:hAnsi="Candara"/>
                      <w:b/>
                      <w:bCs/>
                      <w:i/>
                      <w:sz w:val="24"/>
                      <w:szCs w:val="24"/>
                    </w:rPr>
                  </w:pPr>
                  <w:r w:rsidRPr="00FB7F9C">
                    <w:rPr>
                      <w:rFonts w:ascii="Candara" w:hAnsi="Candara"/>
                      <w:bCs/>
                      <w:i/>
                      <w:sz w:val="24"/>
                      <w:szCs w:val="24"/>
                    </w:rPr>
                    <w:t>Ditamari</w:t>
                  </w:r>
                </w:p>
              </w:tc>
              <w:tc>
                <w:tcPr>
                  <w:tcW w:w="2483" w:type="dxa"/>
                  <w:tcBorders>
                    <w:left w:val="nil"/>
                    <w:right w:val="nil"/>
                  </w:tcBorders>
                  <w:shd w:val="clear" w:color="auto" w:fill="D3DFEE"/>
                </w:tcPr>
                <w:p w:rsidR="00E227AF" w:rsidRPr="00FB7F9C" w:rsidRDefault="00E227AF" w:rsidP="00FF2F01">
                  <w:pPr>
                    <w:spacing w:after="0" w:line="240" w:lineRule="auto"/>
                    <w:rPr>
                      <w:rFonts w:ascii="Candara" w:hAnsi="Candara"/>
                      <w:i/>
                      <w:sz w:val="24"/>
                      <w:szCs w:val="24"/>
                    </w:rPr>
                  </w:pPr>
                  <w:r w:rsidRPr="00FB7F9C">
                    <w:rPr>
                      <w:rFonts w:ascii="Candara" w:hAnsi="Candara"/>
                      <w:i/>
                      <w:sz w:val="24"/>
                      <w:szCs w:val="24"/>
                    </w:rPr>
                    <w:t>Natitingou – Toucountouna – Boucoumbé – Cobly</w:t>
                  </w:r>
                </w:p>
              </w:tc>
              <w:tc>
                <w:tcPr>
                  <w:tcW w:w="1276"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bCs/>
                      <w:i/>
                      <w:sz w:val="24"/>
                      <w:szCs w:val="24"/>
                    </w:rPr>
                    <w:t>SCDA Natitingou</w:t>
                  </w:r>
                </w:p>
              </w:tc>
              <w:tc>
                <w:tcPr>
                  <w:tcW w:w="1296"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2 Juin 2015</w:t>
                  </w:r>
                </w:p>
              </w:tc>
              <w:tc>
                <w:tcPr>
                  <w:tcW w:w="1399"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36</w:t>
                  </w:r>
                </w:p>
              </w:tc>
            </w:tr>
            <w:tr w:rsidR="00E227AF" w:rsidRPr="00FB7F9C" w:rsidTr="00FF2F01">
              <w:tc>
                <w:tcPr>
                  <w:tcW w:w="1453" w:type="dxa"/>
                </w:tcPr>
                <w:p w:rsidR="00E227AF" w:rsidRPr="00FB7F9C" w:rsidRDefault="00E227AF" w:rsidP="00FF2F01">
                  <w:pPr>
                    <w:spacing w:after="0" w:line="240" w:lineRule="auto"/>
                    <w:rPr>
                      <w:rFonts w:ascii="Candara" w:hAnsi="Candara"/>
                      <w:b/>
                      <w:bCs/>
                      <w:i/>
                      <w:sz w:val="24"/>
                      <w:szCs w:val="24"/>
                    </w:rPr>
                  </w:pPr>
                  <w:r w:rsidRPr="00FB7F9C">
                    <w:rPr>
                      <w:rFonts w:ascii="Candara" w:hAnsi="Candara"/>
                      <w:bCs/>
                      <w:i/>
                      <w:sz w:val="24"/>
                      <w:szCs w:val="24"/>
                    </w:rPr>
                    <w:t>Yom</w:t>
                  </w:r>
                </w:p>
              </w:tc>
              <w:tc>
                <w:tcPr>
                  <w:tcW w:w="2483" w:type="dxa"/>
                </w:tcPr>
                <w:p w:rsidR="00E227AF" w:rsidRPr="00FB7F9C" w:rsidRDefault="00E227AF" w:rsidP="00FF2F01">
                  <w:pPr>
                    <w:spacing w:after="0" w:line="240" w:lineRule="auto"/>
                    <w:rPr>
                      <w:rFonts w:ascii="Candara" w:hAnsi="Candara"/>
                      <w:i/>
                      <w:sz w:val="24"/>
                      <w:szCs w:val="24"/>
                    </w:rPr>
                  </w:pPr>
                  <w:r w:rsidRPr="00FB7F9C">
                    <w:rPr>
                      <w:rFonts w:ascii="Candara" w:hAnsi="Candara"/>
                      <w:i/>
                      <w:sz w:val="24"/>
                      <w:szCs w:val="24"/>
                    </w:rPr>
                    <w:t>Ouaké – Djougou – Copargo - Bassila</w:t>
                  </w:r>
                </w:p>
              </w:tc>
              <w:tc>
                <w:tcPr>
                  <w:tcW w:w="1276" w:type="dxa"/>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SCDA Djougou</w:t>
                  </w:r>
                </w:p>
              </w:tc>
              <w:tc>
                <w:tcPr>
                  <w:tcW w:w="1296" w:type="dxa"/>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3 Juin 2015</w:t>
                  </w:r>
                </w:p>
              </w:tc>
              <w:tc>
                <w:tcPr>
                  <w:tcW w:w="1399" w:type="dxa"/>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43</w:t>
                  </w:r>
                </w:p>
              </w:tc>
            </w:tr>
            <w:tr w:rsidR="00E227AF" w:rsidRPr="00FB7F9C" w:rsidTr="00FF2F01">
              <w:tc>
                <w:tcPr>
                  <w:tcW w:w="1453" w:type="dxa"/>
                  <w:tcBorders>
                    <w:left w:val="nil"/>
                    <w:right w:val="nil"/>
                  </w:tcBorders>
                  <w:shd w:val="clear" w:color="auto" w:fill="D3DFEE"/>
                </w:tcPr>
                <w:p w:rsidR="00E227AF" w:rsidRPr="00FB7F9C" w:rsidRDefault="00E227AF" w:rsidP="00FF2F01">
                  <w:pPr>
                    <w:spacing w:after="0" w:line="240" w:lineRule="auto"/>
                    <w:rPr>
                      <w:rFonts w:ascii="Candara" w:hAnsi="Candara"/>
                      <w:b/>
                      <w:bCs/>
                      <w:i/>
                      <w:sz w:val="24"/>
                      <w:szCs w:val="24"/>
                    </w:rPr>
                  </w:pPr>
                  <w:r w:rsidRPr="00FB7F9C">
                    <w:rPr>
                      <w:rFonts w:ascii="Candara" w:hAnsi="Candara"/>
                      <w:bCs/>
                      <w:i/>
                      <w:sz w:val="24"/>
                      <w:szCs w:val="24"/>
                    </w:rPr>
                    <w:t>Bariba 1</w:t>
                  </w:r>
                </w:p>
              </w:tc>
              <w:tc>
                <w:tcPr>
                  <w:tcW w:w="2483" w:type="dxa"/>
                  <w:tcBorders>
                    <w:left w:val="nil"/>
                    <w:right w:val="nil"/>
                  </w:tcBorders>
                  <w:shd w:val="clear" w:color="auto" w:fill="D3DFEE"/>
                </w:tcPr>
                <w:p w:rsidR="00E227AF" w:rsidRPr="00FB7F9C" w:rsidRDefault="00E227AF" w:rsidP="00FF2F01">
                  <w:pPr>
                    <w:spacing w:after="0" w:line="240" w:lineRule="auto"/>
                    <w:rPr>
                      <w:rFonts w:ascii="Candara" w:hAnsi="Candara"/>
                      <w:i/>
                      <w:sz w:val="24"/>
                      <w:szCs w:val="24"/>
                    </w:rPr>
                  </w:pPr>
                  <w:r w:rsidRPr="00FB7F9C">
                    <w:rPr>
                      <w:rFonts w:ascii="Candara" w:hAnsi="Candara"/>
                      <w:bCs/>
                      <w:i/>
                      <w:iCs/>
                      <w:sz w:val="24"/>
                      <w:szCs w:val="24"/>
                    </w:rPr>
                    <w:t>Tchaourou – Parakou – N’dali – Nikki – Pèrèrè – Bembèrèkè - Kalalé</w:t>
                  </w:r>
                </w:p>
              </w:tc>
              <w:tc>
                <w:tcPr>
                  <w:tcW w:w="1276"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Mairie N’Dali</w:t>
                  </w:r>
                </w:p>
              </w:tc>
              <w:tc>
                <w:tcPr>
                  <w:tcW w:w="1296"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4 Juin 2015</w:t>
                  </w:r>
                </w:p>
              </w:tc>
              <w:tc>
                <w:tcPr>
                  <w:tcW w:w="1399"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34</w:t>
                  </w:r>
                </w:p>
              </w:tc>
            </w:tr>
            <w:tr w:rsidR="00E227AF" w:rsidRPr="00FB7F9C" w:rsidTr="00FF2F01">
              <w:tc>
                <w:tcPr>
                  <w:tcW w:w="1453" w:type="dxa"/>
                </w:tcPr>
                <w:p w:rsidR="00E227AF" w:rsidRPr="00FB7F9C" w:rsidRDefault="00E227AF" w:rsidP="00FF2F01">
                  <w:pPr>
                    <w:spacing w:after="0" w:line="240" w:lineRule="auto"/>
                    <w:rPr>
                      <w:rFonts w:ascii="Candara" w:hAnsi="Candara"/>
                      <w:b/>
                      <w:bCs/>
                      <w:i/>
                      <w:sz w:val="24"/>
                      <w:szCs w:val="24"/>
                    </w:rPr>
                  </w:pPr>
                  <w:r w:rsidRPr="00FB7F9C">
                    <w:rPr>
                      <w:rFonts w:ascii="Candara" w:hAnsi="Candara"/>
                      <w:bCs/>
                      <w:i/>
                      <w:sz w:val="24"/>
                      <w:szCs w:val="24"/>
                    </w:rPr>
                    <w:t>Bariba 2</w:t>
                  </w:r>
                </w:p>
              </w:tc>
              <w:tc>
                <w:tcPr>
                  <w:tcW w:w="2483" w:type="dxa"/>
                </w:tcPr>
                <w:p w:rsidR="00E227AF" w:rsidRPr="00FB7F9C" w:rsidRDefault="00E227AF" w:rsidP="00FF2F01">
                  <w:pPr>
                    <w:spacing w:after="0" w:line="240" w:lineRule="auto"/>
                    <w:rPr>
                      <w:rFonts w:ascii="Candara" w:hAnsi="Candara"/>
                      <w:i/>
                      <w:sz w:val="24"/>
                      <w:szCs w:val="24"/>
                    </w:rPr>
                  </w:pPr>
                  <w:r w:rsidRPr="00FB7F9C">
                    <w:rPr>
                      <w:rFonts w:ascii="Candara" w:hAnsi="Candara"/>
                      <w:bCs/>
                      <w:i/>
                      <w:iCs/>
                      <w:sz w:val="24"/>
                      <w:szCs w:val="24"/>
                    </w:rPr>
                    <w:t>Sinendé – Ségbana – Gogonou -  Kouandé – Kérou -  Péhunco</w:t>
                  </w:r>
                </w:p>
              </w:tc>
              <w:tc>
                <w:tcPr>
                  <w:tcW w:w="1276" w:type="dxa"/>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SCDA Gogounou</w:t>
                  </w:r>
                </w:p>
              </w:tc>
              <w:tc>
                <w:tcPr>
                  <w:tcW w:w="1296" w:type="dxa"/>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5 Juin 2015</w:t>
                  </w:r>
                </w:p>
              </w:tc>
              <w:tc>
                <w:tcPr>
                  <w:tcW w:w="1399" w:type="dxa"/>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32</w:t>
                  </w:r>
                </w:p>
              </w:tc>
            </w:tr>
            <w:tr w:rsidR="00E227AF" w:rsidRPr="00FB7F9C" w:rsidTr="00FF2F01">
              <w:tc>
                <w:tcPr>
                  <w:tcW w:w="1453" w:type="dxa"/>
                  <w:tcBorders>
                    <w:left w:val="nil"/>
                    <w:right w:val="nil"/>
                  </w:tcBorders>
                  <w:shd w:val="clear" w:color="auto" w:fill="D3DFEE"/>
                </w:tcPr>
                <w:p w:rsidR="00E227AF" w:rsidRPr="00FB7F9C" w:rsidRDefault="00E227AF" w:rsidP="00FF2F01">
                  <w:pPr>
                    <w:spacing w:after="0" w:line="240" w:lineRule="auto"/>
                    <w:rPr>
                      <w:rFonts w:ascii="Candara" w:hAnsi="Candara"/>
                      <w:b/>
                      <w:bCs/>
                      <w:i/>
                      <w:sz w:val="24"/>
                      <w:szCs w:val="24"/>
                    </w:rPr>
                  </w:pPr>
                  <w:r w:rsidRPr="00FB7F9C">
                    <w:rPr>
                      <w:rFonts w:ascii="Candara" w:hAnsi="Candara"/>
                      <w:bCs/>
                      <w:i/>
                      <w:sz w:val="24"/>
                      <w:szCs w:val="24"/>
                    </w:rPr>
                    <w:t>Dendi</w:t>
                  </w:r>
                </w:p>
              </w:tc>
              <w:tc>
                <w:tcPr>
                  <w:tcW w:w="2483" w:type="dxa"/>
                  <w:tcBorders>
                    <w:left w:val="nil"/>
                    <w:right w:val="nil"/>
                  </w:tcBorders>
                  <w:shd w:val="clear" w:color="auto" w:fill="D3DFEE"/>
                </w:tcPr>
                <w:p w:rsidR="00E227AF" w:rsidRPr="00FB7F9C" w:rsidRDefault="00E227AF" w:rsidP="00FF2F01">
                  <w:pPr>
                    <w:spacing w:after="0" w:line="240" w:lineRule="auto"/>
                    <w:rPr>
                      <w:rFonts w:ascii="Candara" w:hAnsi="Candara"/>
                      <w:bCs/>
                      <w:i/>
                      <w:iCs/>
                      <w:sz w:val="24"/>
                      <w:szCs w:val="24"/>
                    </w:rPr>
                  </w:pPr>
                  <w:r w:rsidRPr="00FB7F9C">
                    <w:rPr>
                      <w:rFonts w:ascii="Candara" w:hAnsi="Candara"/>
                      <w:bCs/>
                      <w:i/>
                      <w:iCs/>
                      <w:sz w:val="24"/>
                      <w:szCs w:val="24"/>
                    </w:rPr>
                    <w:t>Djougou – Natitingou - Kandi – Karimanma – Malanville</w:t>
                  </w:r>
                </w:p>
                <w:p w:rsidR="00E227AF" w:rsidRPr="00FB7F9C" w:rsidRDefault="00E227AF" w:rsidP="00FF2F01">
                  <w:pPr>
                    <w:spacing w:after="0" w:line="240" w:lineRule="auto"/>
                    <w:rPr>
                      <w:rFonts w:ascii="Candara" w:hAnsi="Candara"/>
                      <w:bCs/>
                      <w:i/>
                      <w:iCs/>
                      <w:sz w:val="24"/>
                      <w:szCs w:val="24"/>
                    </w:rPr>
                  </w:pPr>
                </w:p>
              </w:tc>
              <w:tc>
                <w:tcPr>
                  <w:tcW w:w="1276"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URCOM – Kandi</w:t>
                  </w:r>
                </w:p>
                <w:p w:rsidR="00E227AF" w:rsidRPr="00FB7F9C" w:rsidRDefault="00E227AF" w:rsidP="00FF2F01">
                  <w:pPr>
                    <w:spacing w:after="0" w:line="240" w:lineRule="auto"/>
                    <w:jc w:val="center"/>
                    <w:rPr>
                      <w:rFonts w:ascii="Candara" w:hAnsi="Candara"/>
                      <w:i/>
                      <w:sz w:val="24"/>
                      <w:szCs w:val="24"/>
                    </w:rPr>
                  </w:pPr>
                </w:p>
              </w:tc>
              <w:tc>
                <w:tcPr>
                  <w:tcW w:w="1296"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6 Juin 2015</w:t>
                  </w:r>
                </w:p>
              </w:tc>
              <w:tc>
                <w:tcPr>
                  <w:tcW w:w="1399" w:type="dxa"/>
                  <w:tcBorders>
                    <w:left w:val="nil"/>
                    <w:right w:val="nil"/>
                  </w:tcBorders>
                  <w:shd w:val="clear" w:color="auto" w:fill="D3DFEE"/>
                </w:tcPr>
                <w:p w:rsidR="00E227AF" w:rsidRPr="00FB7F9C" w:rsidRDefault="00E227AF" w:rsidP="00FF2F01">
                  <w:pPr>
                    <w:spacing w:after="0" w:line="240" w:lineRule="auto"/>
                    <w:jc w:val="center"/>
                    <w:rPr>
                      <w:rFonts w:ascii="Candara" w:hAnsi="Candara"/>
                      <w:i/>
                      <w:sz w:val="24"/>
                      <w:szCs w:val="24"/>
                    </w:rPr>
                  </w:pPr>
                  <w:r w:rsidRPr="00FB7F9C">
                    <w:rPr>
                      <w:rFonts w:ascii="Candara" w:hAnsi="Candara"/>
                      <w:i/>
                      <w:sz w:val="24"/>
                      <w:szCs w:val="24"/>
                    </w:rPr>
                    <w:t>36</w:t>
                  </w:r>
                </w:p>
              </w:tc>
            </w:tr>
          </w:tbl>
          <w:p w:rsidR="00E227AF" w:rsidRPr="00FB7F9C" w:rsidRDefault="00E227AF" w:rsidP="009434E1">
            <w:pPr>
              <w:spacing w:before="120" w:after="120"/>
              <w:rPr>
                <w:rFonts w:ascii="Candara" w:hAnsi="Candara" w:cs="Times New Roman"/>
                <w:sz w:val="24"/>
                <w:szCs w:val="24"/>
              </w:rPr>
            </w:pPr>
          </w:p>
        </w:tc>
      </w:tr>
      <w:tr w:rsidR="00E227AF" w:rsidRPr="00FB7F9C" w:rsidTr="009434E1">
        <w:trPr>
          <w:trHeight w:val="677"/>
          <w:jc w:val="center"/>
        </w:trPr>
        <w:tc>
          <w:tcPr>
            <w:tcW w:w="2098" w:type="dxa"/>
            <w:vMerge/>
            <w:vAlign w:val="center"/>
          </w:tcPr>
          <w:p w:rsidR="00E227AF" w:rsidRPr="00FB7F9C" w:rsidRDefault="00E227AF" w:rsidP="009434E1">
            <w:pPr>
              <w:spacing w:before="120" w:after="120"/>
              <w:rPr>
                <w:rFonts w:ascii="Candara" w:hAnsi="Candara" w:cs="Times New Roman"/>
                <w:b/>
                <w:bCs/>
                <w:sz w:val="24"/>
                <w:szCs w:val="24"/>
                <w:u w:val="single"/>
              </w:rPr>
            </w:pPr>
          </w:p>
        </w:tc>
        <w:tc>
          <w:tcPr>
            <w:tcW w:w="8615" w:type="dxa"/>
          </w:tcPr>
          <w:p w:rsidR="00E227AF" w:rsidRPr="00FB7F9C" w:rsidRDefault="00E227AF" w:rsidP="00C67239">
            <w:pPr>
              <w:spacing w:after="0"/>
              <w:rPr>
                <w:rFonts w:ascii="Candara" w:hAnsi="Candara" w:cs="Arial"/>
                <w:i/>
                <w:iCs/>
                <w:sz w:val="24"/>
                <w:szCs w:val="24"/>
              </w:rPr>
            </w:pPr>
            <w:r w:rsidRPr="00FB7F9C">
              <w:rPr>
                <w:rFonts w:ascii="Candara" w:hAnsi="Candara" w:cs="Times New Roman"/>
                <w:sz w:val="24"/>
                <w:szCs w:val="24"/>
              </w:rPr>
              <w:t xml:space="preserve">Waama               </w:t>
            </w:r>
            <w:r w:rsidRPr="00FB7F9C">
              <w:rPr>
                <w:rFonts w:ascii="Candara" w:hAnsi="Candara" w:cs="Arial"/>
                <w:i/>
                <w:iCs/>
                <w:sz w:val="24"/>
                <w:szCs w:val="24"/>
              </w:rPr>
              <w:t xml:space="preserve">Natitingou – Toucountouna    </w:t>
            </w:r>
            <w:r w:rsidRPr="00FB7F9C">
              <w:rPr>
                <w:rFonts w:ascii="Candara" w:hAnsi="Candara"/>
                <w:bCs/>
                <w:i/>
                <w:sz w:val="24"/>
                <w:szCs w:val="24"/>
              </w:rPr>
              <w:t>SCDA</w:t>
            </w:r>
            <w:r w:rsidRPr="00FB7F9C">
              <w:rPr>
                <w:rFonts w:ascii="Candara" w:hAnsi="Candara" w:cs="Arial"/>
                <w:i/>
                <w:iCs/>
                <w:sz w:val="24"/>
                <w:szCs w:val="24"/>
              </w:rPr>
              <w:t xml:space="preserve">         </w:t>
            </w:r>
            <w:r w:rsidR="001F2763" w:rsidRPr="00FB7F9C">
              <w:rPr>
                <w:rFonts w:ascii="Candara" w:hAnsi="Candara" w:cs="Arial"/>
                <w:i/>
                <w:iCs/>
                <w:sz w:val="24"/>
                <w:szCs w:val="24"/>
              </w:rPr>
              <w:t xml:space="preserve">    </w:t>
            </w:r>
            <w:r w:rsidRPr="00FB7F9C">
              <w:rPr>
                <w:rFonts w:ascii="Candara" w:hAnsi="Candara" w:cs="Arial"/>
                <w:i/>
                <w:iCs/>
                <w:sz w:val="24"/>
                <w:szCs w:val="24"/>
              </w:rPr>
              <w:t xml:space="preserve"> 4 juin 2015           </w:t>
            </w:r>
            <w:r w:rsidR="001F2763" w:rsidRPr="00FB7F9C">
              <w:rPr>
                <w:rFonts w:ascii="Candara" w:hAnsi="Candara" w:cs="Arial"/>
                <w:i/>
                <w:iCs/>
                <w:sz w:val="24"/>
                <w:szCs w:val="24"/>
              </w:rPr>
              <w:t xml:space="preserve">  </w:t>
            </w:r>
            <w:r w:rsidR="00C67239" w:rsidRPr="00FB7F9C">
              <w:rPr>
                <w:rFonts w:ascii="Candara" w:hAnsi="Candara" w:cs="Arial"/>
                <w:i/>
                <w:iCs/>
                <w:sz w:val="24"/>
                <w:szCs w:val="24"/>
              </w:rPr>
              <w:t xml:space="preserve">        </w:t>
            </w:r>
            <w:r w:rsidRPr="00FB7F9C">
              <w:rPr>
                <w:rFonts w:ascii="Candara" w:hAnsi="Candara" w:cs="Arial"/>
                <w:i/>
                <w:iCs/>
                <w:sz w:val="24"/>
                <w:szCs w:val="24"/>
              </w:rPr>
              <w:t>21</w:t>
            </w:r>
          </w:p>
          <w:p w:rsidR="00E227AF" w:rsidRPr="00FB7F9C" w:rsidRDefault="00E227AF" w:rsidP="00C67239">
            <w:pPr>
              <w:spacing w:after="0"/>
              <w:rPr>
                <w:rFonts w:ascii="Candara" w:hAnsi="Candara" w:cs="Times New Roman"/>
                <w:sz w:val="24"/>
                <w:szCs w:val="24"/>
              </w:rPr>
            </w:pPr>
            <w:r w:rsidRPr="00FB7F9C">
              <w:rPr>
                <w:rFonts w:ascii="Candara" w:hAnsi="Candara" w:cs="Arial"/>
                <w:i/>
                <w:iCs/>
                <w:sz w:val="24"/>
                <w:szCs w:val="24"/>
              </w:rPr>
              <w:t xml:space="preserve">                            </w:t>
            </w:r>
            <w:r w:rsidR="001F2763" w:rsidRPr="00FB7F9C">
              <w:rPr>
                <w:rFonts w:ascii="Candara" w:hAnsi="Candara" w:cs="Arial"/>
                <w:i/>
                <w:iCs/>
                <w:sz w:val="24"/>
                <w:szCs w:val="24"/>
              </w:rPr>
              <w:t xml:space="preserve">         </w:t>
            </w:r>
            <w:r w:rsidRPr="00FB7F9C">
              <w:rPr>
                <w:rFonts w:ascii="Candara" w:hAnsi="Candara" w:cs="Arial"/>
                <w:i/>
                <w:iCs/>
                <w:sz w:val="24"/>
                <w:szCs w:val="24"/>
              </w:rPr>
              <w:t xml:space="preserve"> Boucoumbé – tanguiéta        </w:t>
            </w:r>
            <w:r w:rsidR="001F2763" w:rsidRPr="00FB7F9C">
              <w:rPr>
                <w:rFonts w:ascii="Candara" w:hAnsi="Candara" w:cs="Arial"/>
                <w:i/>
                <w:iCs/>
                <w:sz w:val="24"/>
                <w:szCs w:val="24"/>
              </w:rPr>
              <w:t xml:space="preserve">          </w:t>
            </w:r>
            <w:r w:rsidRPr="00FB7F9C">
              <w:rPr>
                <w:rFonts w:ascii="Candara" w:hAnsi="Candara"/>
                <w:bCs/>
                <w:i/>
                <w:sz w:val="24"/>
                <w:szCs w:val="24"/>
              </w:rPr>
              <w:t>Natitingou</w:t>
            </w:r>
          </w:p>
        </w:tc>
      </w:tr>
      <w:tr w:rsidR="00E227AF" w:rsidRPr="00FB7F9C" w:rsidTr="00E227AF">
        <w:trPr>
          <w:trHeight w:val="677"/>
          <w:jc w:val="center"/>
        </w:trPr>
        <w:tc>
          <w:tcPr>
            <w:tcW w:w="2098" w:type="dxa"/>
            <w:vMerge/>
            <w:vAlign w:val="center"/>
          </w:tcPr>
          <w:p w:rsidR="00E227AF" w:rsidRPr="00FB7F9C" w:rsidRDefault="00E227AF" w:rsidP="009434E1">
            <w:pPr>
              <w:spacing w:before="120" w:after="120"/>
              <w:rPr>
                <w:rFonts w:ascii="Candara" w:hAnsi="Candara" w:cs="Times New Roman"/>
                <w:b/>
                <w:bCs/>
                <w:sz w:val="24"/>
                <w:szCs w:val="24"/>
                <w:u w:val="single"/>
              </w:rPr>
            </w:pPr>
          </w:p>
        </w:tc>
        <w:tc>
          <w:tcPr>
            <w:tcW w:w="8615" w:type="dxa"/>
            <w:shd w:val="clear" w:color="auto" w:fill="C6D9F1" w:themeFill="text2" w:themeFillTint="33"/>
          </w:tcPr>
          <w:p w:rsidR="00E227AF" w:rsidRPr="00FB7F9C" w:rsidRDefault="00E227AF" w:rsidP="00C67239">
            <w:pPr>
              <w:spacing w:after="0"/>
              <w:rPr>
                <w:rFonts w:ascii="Candara" w:hAnsi="Candara" w:cs="Times New Roman"/>
                <w:i/>
                <w:sz w:val="24"/>
                <w:szCs w:val="24"/>
              </w:rPr>
            </w:pPr>
            <w:r w:rsidRPr="00FB7F9C">
              <w:rPr>
                <w:rFonts w:ascii="Candara" w:hAnsi="Candara" w:cs="Times New Roman"/>
                <w:i/>
                <w:sz w:val="24"/>
                <w:szCs w:val="24"/>
              </w:rPr>
              <w:t xml:space="preserve">Mina </w:t>
            </w:r>
            <w:r w:rsidRPr="00FB7F9C">
              <w:rPr>
                <w:rFonts w:ascii="Candara" w:hAnsi="Candara" w:cs="Times New Roman"/>
                <w:sz w:val="24"/>
                <w:szCs w:val="24"/>
              </w:rPr>
              <w:t xml:space="preserve">                    </w:t>
            </w:r>
            <w:r w:rsidRPr="00FB7F9C">
              <w:rPr>
                <w:rFonts w:ascii="Candara" w:hAnsi="Candara" w:cs="Times New Roman"/>
                <w:i/>
                <w:sz w:val="24"/>
                <w:szCs w:val="24"/>
              </w:rPr>
              <w:t xml:space="preserve">Comé- Bopa-Comè-            </w:t>
            </w:r>
            <w:r w:rsidR="00C67239" w:rsidRPr="00FB7F9C">
              <w:rPr>
                <w:rFonts w:ascii="Candara" w:hAnsi="Candara" w:cs="Times New Roman"/>
                <w:i/>
                <w:sz w:val="24"/>
                <w:szCs w:val="24"/>
              </w:rPr>
              <w:t xml:space="preserve">       </w:t>
            </w:r>
            <w:r w:rsidRPr="00FB7F9C">
              <w:rPr>
                <w:rFonts w:ascii="Candara" w:hAnsi="Candara" w:cs="Times New Roman"/>
                <w:i/>
                <w:sz w:val="24"/>
                <w:szCs w:val="24"/>
              </w:rPr>
              <w:t xml:space="preserve">SCDA        </w:t>
            </w:r>
            <w:r w:rsidR="00C67239" w:rsidRPr="00FB7F9C">
              <w:rPr>
                <w:rFonts w:ascii="Candara" w:hAnsi="Candara" w:cs="Times New Roman"/>
                <w:i/>
                <w:sz w:val="24"/>
                <w:szCs w:val="24"/>
              </w:rPr>
              <w:t xml:space="preserve">   </w:t>
            </w:r>
            <w:r w:rsidRPr="00FB7F9C">
              <w:rPr>
                <w:rFonts w:ascii="Candara" w:hAnsi="Candara" w:cs="Times New Roman"/>
                <w:i/>
                <w:sz w:val="24"/>
                <w:szCs w:val="24"/>
              </w:rPr>
              <w:t xml:space="preserve"> 2 juin 2015         </w:t>
            </w:r>
            <w:r w:rsidR="00C67239" w:rsidRPr="00FB7F9C">
              <w:rPr>
                <w:rFonts w:ascii="Candara" w:hAnsi="Candara" w:cs="Times New Roman"/>
                <w:i/>
                <w:sz w:val="24"/>
                <w:szCs w:val="24"/>
              </w:rPr>
              <w:t xml:space="preserve">   </w:t>
            </w:r>
            <w:r w:rsidRPr="00FB7F9C">
              <w:rPr>
                <w:rFonts w:ascii="Candara" w:hAnsi="Candara" w:cs="Times New Roman"/>
                <w:i/>
                <w:sz w:val="24"/>
                <w:szCs w:val="24"/>
              </w:rPr>
              <w:t xml:space="preserve">  31</w:t>
            </w:r>
          </w:p>
          <w:p w:rsidR="00E227AF" w:rsidRPr="00FB7F9C" w:rsidRDefault="00E227AF" w:rsidP="00C67239">
            <w:pPr>
              <w:spacing w:after="0"/>
              <w:rPr>
                <w:rFonts w:ascii="Candara" w:hAnsi="Candara" w:cs="Times New Roman"/>
                <w:i/>
                <w:sz w:val="24"/>
                <w:szCs w:val="24"/>
              </w:rPr>
            </w:pPr>
            <w:r w:rsidRPr="00FB7F9C">
              <w:rPr>
                <w:rFonts w:ascii="Candara" w:hAnsi="Candara" w:cs="Times New Roman"/>
                <w:i/>
                <w:sz w:val="24"/>
                <w:szCs w:val="24"/>
              </w:rPr>
              <w:t xml:space="preserve">                          </w:t>
            </w:r>
            <w:r w:rsidR="00C67239" w:rsidRPr="00FB7F9C">
              <w:rPr>
                <w:rFonts w:ascii="Candara" w:hAnsi="Candara" w:cs="Times New Roman"/>
                <w:i/>
                <w:sz w:val="24"/>
                <w:szCs w:val="24"/>
              </w:rPr>
              <w:t xml:space="preserve">     </w:t>
            </w:r>
            <w:r w:rsidRPr="00FB7F9C">
              <w:rPr>
                <w:rFonts w:ascii="Candara" w:hAnsi="Candara" w:cs="Times New Roman"/>
                <w:i/>
                <w:sz w:val="24"/>
                <w:szCs w:val="24"/>
              </w:rPr>
              <w:t xml:space="preserve"> Grand Popo-, Lokossa        </w:t>
            </w:r>
            <w:r w:rsidR="00C67239" w:rsidRPr="00FB7F9C">
              <w:rPr>
                <w:rFonts w:ascii="Candara" w:hAnsi="Candara" w:cs="Times New Roman"/>
                <w:i/>
                <w:sz w:val="24"/>
                <w:szCs w:val="24"/>
              </w:rPr>
              <w:t xml:space="preserve">  </w:t>
            </w:r>
            <w:r w:rsidRPr="00FB7F9C">
              <w:rPr>
                <w:rFonts w:ascii="Candara" w:hAnsi="Candara" w:cs="Times New Roman"/>
                <w:i/>
                <w:sz w:val="24"/>
                <w:szCs w:val="24"/>
              </w:rPr>
              <w:t xml:space="preserve"> Comé</w:t>
            </w:r>
          </w:p>
          <w:p w:rsidR="00E227AF" w:rsidRPr="00FB7F9C" w:rsidRDefault="00E227AF" w:rsidP="00C67239">
            <w:pPr>
              <w:spacing w:after="0"/>
              <w:rPr>
                <w:rFonts w:ascii="Candara" w:hAnsi="Candara" w:cs="Times New Roman"/>
                <w:sz w:val="24"/>
                <w:szCs w:val="24"/>
              </w:rPr>
            </w:pPr>
            <w:r w:rsidRPr="00FB7F9C">
              <w:rPr>
                <w:rFonts w:ascii="Candara" w:hAnsi="Candara" w:cs="Times New Roman"/>
                <w:i/>
                <w:sz w:val="24"/>
                <w:szCs w:val="24"/>
              </w:rPr>
              <w:t xml:space="preserve">                          </w:t>
            </w:r>
            <w:r w:rsidR="00C67239" w:rsidRPr="00FB7F9C">
              <w:rPr>
                <w:rFonts w:ascii="Candara" w:hAnsi="Candara" w:cs="Times New Roman"/>
                <w:i/>
                <w:sz w:val="24"/>
                <w:szCs w:val="24"/>
              </w:rPr>
              <w:t xml:space="preserve">      </w:t>
            </w:r>
            <w:r w:rsidRPr="00FB7F9C">
              <w:rPr>
                <w:rFonts w:ascii="Candara" w:hAnsi="Candara" w:cs="Times New Roman"/>
                <w:i/>
                <w:sz w:val="24"/>
                <w:szCs w:val="24"/>
              </w:rPr>
              <w:t>Athiémé- Houéyogbé</w:t>
            </w:r>
          </w:p>
        </w:tc>
      </w:tr>
      <w:tr w:rsidR="00E227AF" w:rsidRPr="00FB7F9C" w:rsidTr="009434E1">
        <w:trPr>
          <w:trHeight w:val="677"/>
          <w:jc w:val="center"/>
        </w:trPr>
        <w:tc>
          <w:tcPr>
            <w:tcW w:w="2098" w:type="dxa"/>
            <w:vMerge/>
            <w:vAlign w:val="center"/>
          </w:tcPr>
          <w:p w:rsidR="00E227AF" w:rsidRPr="00FB7F9C" w:rsidRDefault="00E227AF" w:rsidP="009434E1">
            <w:pPr>
              <w:spacing w:before="120" w:after="120"/>
              <w:rPr>
                <w:rFonts w:ascii="Candara" w:hAnsi="Candara" w:cs="Times New Roman"/>
                <w:b/>
                <w:bCs/>
                <w:sz w:val="24"/>
                <w:szCs w:val="24"/>
                <w:u w:val="single"/>
              </w:rPr>
            </w:pPr>
          </w:p>
        </w:tc>
        <w:tc>
          <w:tcPr>
            <w:tcW w:w="8615" w:type="dxa"/>
          </w:tcPr>
          <w:p w:rsidR="00E227AF" w:rsidRPr="00FB7F9C" w:rsidRDefault="00E227AF" w:rsidP="00C67239">
            <w:pPr>
              <w:spacing w:after="0"/>
              <w:rPr>
                <w:rFonts w:ascii="Candara" w:hAnsi="Candara" w:cs="Times New Roman"/>
                <w:i/>
                <w:sz w:val="24"/>
                <w:szCs w:val="24"/>
              </w:rPr>
            </w:pPr>
            <w:r w:rsidRPr="00FB7F9C">
              <w:rPr>
                <w:rFonts w:ascii="Candara" w:hAnsi="Candara" w:cs="Times New Roman"/>
                <w:i/>
                <w:sz w:val="24"/>
                <w:szCs w:val="24"/>
              </w:rPr>
              <w:t xml:space="preserve">Tchabè             </w:t>
            </w:r>
            <w:r w:rsidR="00C67239" w:rsidRPr="00FB7F9C">
              <w:rPr>
                <w:rFonts w:ascii="Candara" w:hAnsi="Candara" w:cs="Times New Roman"/>
                <w:i/>
                <w:sz w:val="24"/>
                <w:szCs w:val="24"/>
              </w:rPr>
              <w:t xml:space="preserve">   </w:t>
            </w:r>
            <w:r w:rsidRPr="00FB7F9C">
              <w:rPr>
                <w:rFonts w:ascii="Candara" w:hAnsi="Candara" w:cs="Times New Roman"/>
                <w:i/>
                <w:sz w:val="24"/>
                <w:szCs w:val="24"/>
              </w:rPr>
              <w:t xml:space="preserve">Savè, Ouèssè                       </w:t>
            </w:r>
            <w:r w:rsidR="00C67239" w:rsidRPr="00FB7F9C">
              <w:rPr>
                <w:rFonts w:ascii="Candara" w:hAnsi="Candara" w:cs="Times New Roman"/>
                <w:i/>
                <w:sz w:val="24"/>
                <w:szCs w:val="24"/>
              </w:rPr>
              <w:t xml:space="preserve">       </w:t>
            </w:r>
            <w:r w:rsidRPr="00FB7F9C">
              <w:rPr>
                <w:rFonts w:ascii="Candara" w:hAnsi="Candara" w:cs="Times New Roman"/>
                <w:i/>
                <w:sz w:val="24"/>
                <w:szCs w:val="24"/>
              </w:rPr>
              <w:t xml:space="preserve"> SCDA             3 juin 2015            33</w:t>
            </w:r>
          </w:p>
          <w:p w:rsidR="00E227AF" w:rsidRPr="00FB7F9C" w:rsidRDefault="00E227AF" w:rsidP="00C67239">
            <w:pPr>
              <w:spacing w:after="0"/>
              <w:rPr>
                <w:rFonts w:ascii="Candara" w:hAnsi="Candara" w:cs="Times New Roman"/>
                <w:i/>
                <w:sz w:val="24"/>
                <w:szCs w:val="24"/>
              </w:rPr>
            </w:pPr>
            <w:r w:rsidRPr="00FB7F9C">
              <w:rPr>
                <w:rFonts w:ascii="Candara" w:hAnsi="Candara" w:cs="Times New Roman"/>
                <w:i/>
                <w:sz w:val="24"/>
                <w:szCs w:val="24"/>
              </w:rPr>
              <w:t xml:space="preserve">                                                                     </w:t>
            </w:r>
            <w:r w:rsidR="00C67239" w:rsidRPr="00FB7F9C">
              <w:rPr>
                <w:rFonts w:ascii="Candara" w:hAnsi="Candara" w:cs="Times New Roman"/>
                <w:i/>
                <w:sz w:val="24"/>
                <w:szCs w:val="24"/>
              </w:rPr>
              <w:t xml:space="preserve">                 </w:t>
            </w:r>
            <w:r w:rsidRPr="00FB7F9C">
              <w:rPr>
                <w:rFonts w:ascii="Candara" w:hAnsi="Candara" w:cs="Times New Roman"/>
                <w:i/>
                <w:sz w:val="24"/>
                <w:szCs w:val="24"/>
              </w:rPr>
              <w:t>Savè</w:t>
            </w:r>
          </w:p>
        </w:tc>
      </w:tr>
      <w:tr w:rsidR="00E227AF" w:rsidRPr="00FB7F9C" w:rsidTr="00E227AF">
        <w:trPr>
          <w:trHeight w:val="677"/>
          <w:jc w:val="center"/>
        </w:trPr>
        <w:tc>
          <w:tcPr>
            <w:tcW w:w="2098" w:type="dxa"/>
            <w:vMerge/>
            <w:vAlign w:val="center"/>
          </w:tcPr>
          <w:p w:rsidR="00E227AF" w:rsidRPr="00FB7F9C" w:rsidRDefault="00E227AF" w:rsidP="009434E1">
            <w:pPr>
              <w:spacing w:before="120" w:after="120"/>
              <w:rPr>
                <w:rFonts w:ascii="Candara" w:hAnsi="Candara" w:cs="Times New Roman"/>
                <w:b/>
                <w:bCs/>
                <w:sz w:val="24"/>
                <w:szCs w:val="24"/>
                <w:u w:val="single"/>
              </w:rPr>
            </w:pPr>
          </w:p>
        </w:tc>
        <w:tc>
          <w:tcPr>
            <w:tcW w:w="8615" w:type="dxa"/>
            <w:shd w:val="clear" w:color="auto" w:fill="C6D9F1" w:themeFill="text2" w:themeFillTint="33"/>
          </w:tcPr>
          <w:p w:rsidR="00E227AF" w:rsidRPr="00FB7F9C" w:rsidRDefault="00E227AF" w:rsidP="00C67239">
            <w:pPr>
              <w:spacing w:after="0"/>
              <w:rPr>
                <w:rFonts w:ascii="Candara" w:hAnsi="Candara"/>
                <w:i/>
                <w:sz w:val="24"/>
                <w:szCs w:val="24"/>
              </w:rPr>
            </w:pPr>
            <w:r w:rsidRPr="00FB7F9C">
              <w:rPr>
                <w:rFonts w:ascii="Candara" w:hAnsi="Candara"/>
                <w:i/>
                <w:sz w:val="24"/>
                <w:szCs w:val="24"/>
              </w:rPr>
              <w:t>Wémé                 Adjohoun- Dangbo-                  SCDA          1 juin 2015                 34</w:t>
            </w:r>
          </w:p>
          <w:p w:rsidR="00E227AF" w:rsidRPr="00FB7F9C" w:rsidRDefault="00E227AF" w:rsidP="00C67239">
            <w:pPr>
              <w:spacing w:after="0"/>
              <w:rPr>
                <w:rFonts w:ascii="Candara" w:hAnsi="Candara" w:cs="Times New Roman"/>
                <w:i/>
                <w:sz w:val="24"/>
                <w:szCs w:val="24"/>
              </w:rPr>
            </w:pPr>
            <w:r w:rsidRPr="00FB7F9C">
              <w:rPr>
                <w:rFonts w:ascii="Candara" w:hAnsi="Candara"/>
                <w:i/>
                <w:sz w:val="24"/>
                <w:szCs w:val="24"/>
              </w:rPr>
              <w:t xml:space="preserve">                           </w:t>
            </w:r>
            <w:r w:rsidR="00C67239" w:rsidRPr="00FB7F9C">
              <w:rPr>
                <w:rFonts w:ascii="Candara" w:hAnsi="Candara"/>
                <w:i/>
                <w:sz w:val="24"/>
                <w:szCs w:val="24"/>
              </w:rPr>
              <w:t xml:space="preserve">  </w:t>
            </w:r>
            <w:r w:rsidRPr="00FB7F9C">
              <w:rPr>
                <w:rFonts w:ascii="Candara" w:hAnsi="Candara"/>
                <w:i/>
                <w:sz w:val="24"/>
                <w:szCs w:val="24"/>
              </w:rPr>
              <w:t xml:space="preserve"> Aguégués-Bonou                     Adjohoun</w:t>
            </w:r>
          </w:p>
        </w:tc>
      </w:tr>
      <w:tr w:rsidR="00E227AF" w:rsidRPr="00FB7F9C" w:rsidTr="009434E1">
        <w:trPr>
          <w:trHeight w:val="677"/>
          <w:jc w:val="center"/>
        </w:trPr>
        <w:tc>
          <w:tcPr>
            <w:tcW w:w="2098" w:type="dxa"/>
            <w:vMerge/>
            <w:vAlign w:val="center"/>
          </w:tcPr>
          <w:p w:rsidR="00E227AF" w:rsidRPr="00FB7F9C" w:rsidRDefault="00E227AF" w:rsidP="009434E1">
            <w:pPr>
              <w:spacing w:before="120" w:after="120"/>
              <w:rPr>
                <w:rFonts w:ascii="Candara" w:hAnsi="Candara" w:cs="Times New Roman"/>
                <w:b/>
                <w:bCs/>
                <w:sz w:val="24"/>
                <w:szCs w:val="24"/>
                <w:u w:val="single"/>
              </w:rPr>
            </w:pPr>
          </w:p>
        </w:tc>
        <w:tc>
          <w:tcPr>
            <w:tcW w:w="8615" w:type="dxa"/>
          </w:tcPr>
          <w:p w:rsidR="00E227AF" w:rsidRPr="00FB7F9C" w:rsidRDefault="00E227AF" w:rsidP="00C67239">
            <w:pPr>
              <w:pStyle w:val="MediumGrid1-Accent21"/>
              <w:ind w:left="0"/>
              <w:contextualSpacing/>
              <w:jc w:val="both"/>
              <w:rPr>
                <w:rFonts w:ascii="Candara" w:hAnsi="Candara"/>
                <w:i/>
              </w:rPr>
            </w:pPr>
            <w:r w:rsidRPr="00FB7F9C">
              <w:rPr>
                <w:rFonts w:ascii="Candara" w:hAnsi="Candara"/>
                <w:i/>
              </w:rPr>
              <w:t xml:space="preserve">Idaatcha        </w:t>
            </w:r>
            <w:r w:rsidR="00C67239" w:rsidRPr="00FB7F9C">
              <w:rPr>
                <w:rFonts w:ascii="Candara" w:hAnsi="Candara"/>
                <w:i/>
              </w:rPr>
              <w:t xml:space="preserve">  </w:t>
            </w:r>
            <w:r w:rsidRPr="00FB7F9C">
              <w:rPr>
                <w:rFonts w:ascii="Candara" w:hAnsi="Candara"/>
                <w:i/>
              </w:rPr>
              <w:t xml:space="preserve"> Dassa-Glazoué                  </w:t>
            </w:r>
            <w:r w:rsidR="00C67239" w:rsidRPr="00FB7F9C">
              <w:rPr>
                <w:rFonts w:ascii="Candara" w:hAnsi="Candara"/>
                <w:i/>
              </w:rPr>
              <w:t xml:space="preserve">     </w:t>
            </w:r>
            <w:r w:rsidRPr="00FB7F9C">
              <w:rPr>
                <w:rFonts w:ascii="Candara" w:hAnsi="Candara"/>
                <w:i/>
              </w:rPr>
              <w:t xml:space="preserve"> UCP             2 juin 2015         </w:t>
            </w:r>
            <w:r w:rsidR="00C67239" w:rsidRPr="00FB7F9C">
              <w:rPr>
                <w:rFonts w:ascii="Candara" w:hAnsi="Candara"/>
                <w:i/>
              </w:rPr>
              <w:t xml:space="preserve">   </w:t>
            </w:r>
            <w:r w:rsidRPr="00FB7F9C">
              <w:rPr>
                <w:rFonts w:ascii="Candara" w:hAnsi="Candara"/>
                <w:i/>
              </w:rPr>
              <w:t xml:space="preserve"> 32 </w:t>
            </w:r>
          </w:p>
          <w:p w:rsidR="00E227AF" w:rsidRPr="00FB7F9C" w:rsidRDefault="00E227AF" w:rsidP="00C67239">
            <w:pPr>
              <w:pStyle w:val="MediumGrid1-Accent21"/>
              <w:ind w:left="0"/>
              <w:contextualSpacing/>
              <w:jc w:val="both"/>
              <w:rPr>
                <w:rFonts w:ascii="Candara" w:hAnsi="Candara"/>
                <w:i/>
              </w:rPr>
            </w:pPr>
            <w:r w:rsidRPr="00FB7F9C">
              <w:rPr>
                <w:rFonts w:ascii="Candara" w:hAnsi="Candara"/>
                <w:i/>
              </w:rPr>
              <w:t xml:space="preserve">                                                                 </w:t>
            </w:r>
            <w:r w:rsidR="00C67239" w:rsidRPr="00FB7F9C">
              <w:rPr>
                <w:rFonts w:ascii="Candara" w:hAnsi="Candara"/>
                <w:i/>
              </w:rPr>
              <w:t xml:space="preserve">        </w:t>
            </w:r>
            <w:r w:rsidRPr="00FB7F9C">
              <w:rPr>
                <w:rFonts w:ascii="Candara" w:hAnsi="Candara"/>
                <w:i/>
              </w:rPr>
              <w:t xml:space="preserve"> Dassa</w:t>
            </w:r>
          </w:p>
          <w:p w:rsidR="00E227AF" w:rsidRPr="00FB7F9C" w:rsidRDefault="00E227AF" w:rsidP="00C67239">
            <w:pPr>
              <w:spacing w:after="0"/>
              <w:rPr>
                <w:rFonts w:ascii="Candara" w:hAnsi="Candara" w:cs="Times New Roman"/>
                <w:sz w:val="24"/>
                <w:szCs w:val="24"/>
              </w:rPr>
            </w:pPr>
          </w:p>
        </w:tc>
      </w:tr>
      <w:tr w:rsidR="001F2763" w:rsidRPr="00FB7F9C" w:rsidTr="00A37B08">
        <w:trPr>
          <w:trHeight w:val="677"/>
          <w:jc w:val="center"/>
        </w:trPr>
        <w:tc>
          <w:tcPr>
            <w:tcW w:w="2098" w:type="dxa"/>
            <w:vMerge w:val="restart"/>
            <w:vAlign w:val="center"/>
          </w:tcPr>
          <w:p w:rsidR="001F2763" w:rsidRPr="00FB7F9C" w:rsidRDefault="001F2763" w:rsidP="009434E1">
            <w:pPr>
              <w:spacing w:before="120" w:after="120"/>
              <w:rPr>
                <w:rFonts w:ascii="Candara" w:hAnsi="Candara" w:cs="Times New Roman"/>
                <w:b/>
                <w:bCs/>
                <w:sz w:val="24"/>
                <w:szCs w:val="24"/>
                <w:u w:val="single"/>
              </w:rPr>
            </w:pPr>
          </w:p>
        </w:tc>
        <w:tc>
          <w:tcPr>
            <w:tcW w:w="8615" w:type="dxa"/>
            <w:shd w:val="clear" w:color="auto" w:fill="C6D9F1" w:themeFill="text2" w:themeFillTint="33"/>
          </w:tcPr>
          <w:p w:rsidR="001F2763" w:rsidRPr="00FB7F9C" w:rsidRDefault="001F2763" w:rsidP="00C67239">
            <w:pPr>
              <w:pStyle w:val="MediumGrid1-Accent21"/>
              <w:ind w:left="0"/>
              <w:contextualSpacing/>
              <w:jc w:val="both"/>
              <w:rPr>
                <w:rFonts w:ascii="Candara" w:hAnsi="Candara"/>
                <w:i/>
              </w:rPr>
            </w:pPr>
            <w:r w:rsidRPr="00FB7F9C">
              <w:rPr>
                <w:rFonts w:ascii="Candara" w:hAnsi="Candara"/>
                <w:i/>
              </w:rPr>
              <w:t xml:space="preserve">Mahi             </w:t>
            </w:r>
            <w:r w:rsidR="00C67239" w:rsidRPr="00FB7F9C">
              <w:rPr>
                <w:rFonts w:ascii="Candara" w:hAnsi="Candara"/>
                <w:i/>
              </w:rPr>
              <w:t xml:space="preserve">   </w:t>
            </w:r>
            <w:r w:rsidRPr="00FB7F9C">
              <w:rPr>
                <w:rFonts w:ascii="Candara" w:hAnsi="Candara"/>
                <w:i/>
              </w:rPr>
              <w:t xml:space="preserve"> Savalou- Ouèssè             </w:t>
            </w:r>
            <w:r w:rsidR="00C67239" w:rsidRPr="00FB7F9C">
              <w:rPr>
                <w:rFonts w:ascii="Candara" w:hAnsi="Candara"/>
                <w:i/>
              </w:rPr>
              <w:t xml:space="preserve">    </w:t>
            </w:r>
            <w:r w:rsidRPr="00FB7F9C">
              <w:rPr>
                <w:rFonts w:ascii="Candara" w:hAnsi="Candara"/>
                <w:i/>
              </w:rPr>
              <w:t xml:space="preserve"> </w:t>
            </w:r>
            <w:r w:rsidR="00C67239" w:rsidRPr="00FB7F9C">
              <w:rPr>
                <w:rFonts w:ascii="Candara" w:hAnsi="Candara"/>
                <w:i/>
              </w:rPr>
              <w:t xml:space="preserve"> </w:t>
            </w:r>
            <w:r w:rsidRPr="00FB7F9C">
              <w:rPr>
                <w:rFonts w:ascii="Candara" w:hAnsi="Candara"/>
                <w:i/>
              </w:rPr>
              <w:t xml:space="preserve"> SCDA            3 juin 2015          </w:t>
            </w:r>
            <w:r w:rsidR="00C67239" w:rsidRPr="00FB7F9C">
              <w:rPr>
                <w:rFonts w:ascii="Candara" w:hAnsi="Candara"/>
                <w:i/>
              </w:rPr>
              <w:t xml:space="preserve"> </w:t>
            </w:r>
            <w:r w:rsidRPr="00FB7F9C">
              <w:rPr>
                <w:rFonts w:ascii="Candara" w:hAnsi="Candara"/>
                <w:i/>
              </w:rPr>
              <w:t xml:space="preserve"> 25</w:t>
            </w:r>
          </w:p>
          <w:p w:rsidR="001F2763" w:rsidRPr="00FB7F9C" w:rsidRDefault="001F2763" w:rsidP="00C67239">
            <w:pPr>
              <w:pStyle w:val="MediumGrid1-Accent21"/>
              <w:ind w:left="0"/>
              <w:contextualSpacing/>
              <w:jc w:val="both"/>
              <w:rPr>
                <w:rFonts w:ascii="Candara" w:hAnsi="Candara"/>
                <w:i/>
              </w:rPr>
            </w:pPr>
            <w:r w:rsidRPr="00FB7F9C">
              <w:rPr>
                <w:rFonts w:ascii="Candara" w:hAnsi="Candara"/>
                <w:i/>
              </w:rPr>
              <w:t xml:space="preserve">                      </w:t>
            </w:r>
            <w:r w:rsidR="00C67239" w:rsidRPr="00FB7F9C">
              <w:rPr>
                <w:rFonts w:ascii="Candara" w:hAnsi="Candara"/>
                <w:i/>
              </w:rPr>
              <w:t xml:space="preserve">   </w:t>
            </w:r>
            <w:r w:rsidRPr="00FB7F9C">
              <w:rPr>
                <w:rFonts w:ascii="Candara" w:hAnsi="Candara"/>
                <w:i/>
              </w:rPr>
              <w:t xml:space="preserve">Glazoué-Covè                    </w:t>
            </w:r>
            <w:r w:rsidR="00C67239" w:rsidRPr="00FB7F9C">
              <w:rPr>
                <w:rFonts w:ascii="Candara" w:hAnsi="Candara"/>
                <w:i/>
              </w:rPr>
              <w:t xml:space="preserve">    </w:t>
            </w:r>
            <w:r w:rsidRPr="00FB7F9C">
              <w:rPr>
                <w:rFonts w:ascii="Candara" w:hAnsi="Candara"/>
                <w:i/>
              </w:rPr>
              <w:t>Savalou</w:t>
            </w:r>
          </w:p>
          <w:p w:rsidR="001F2763" w:rsidRPr="00FB7F9C" w:rsidRDefault="001F2763" w:rsidP="00C67239">
            <w:pPr>
              <w:pStyle w:val="MediumGrid1-Accent21"/>
              <w:ind w:left="0"/>
              <w:contextualSpacing/>
              <w:jc w:val="both"/>
              <w:rPr>
                <w:rFonts w:ascii="Candara" w:hAnsi="Candara"/>
              </w:rPr>
            </w:pPr>
            <w:r w:rsidRPr="00FB7F9C">
              <w:rPr>
                <w:rFonts w:ascii="Candara" w:hAnsi="Candara"/>
                <w:i/>
              </w:rPr>
              <w:t xml:space="preserve">                      </w:t>
            </w:r>
            <w:r w:rsidR="00C67239" w:rsidRPr="00FB7F9C">
              <w:rPr>
                <w:rFonts w:ascii="Candara" w:hAnsi="Candara"/>
                <w:i/>
              </w:rPr>
              <w:t xml:space="preserve">  </w:t>
            </w:r>
            <w:r w:rsidRPr="00FB7F9C">
              <w:rPr>
                <w:rFonts w:ascii="Candara" w:hAnsi="Candara"/>
                <w:i/>
              </w:rPr>
              <w:t xml:space="preserve">Zandjanado, Ouinhi </w:t>
            </w:r>
          </w:p>
        </w:tc>
      </w:tr>
      <w:tr w:rsidR="001F2763" w:rsidRPr="004D5847" w:rsidTr="009434E1">
        <w:trPr>
          <w:trHeight w:val="677"/>
          <w:jc w:val="center"/>
        </w:trPr>
        <w:tc>
          <w:tcPr>
            <w:tcW w:w="2098" w:type="dxa"/>
            <w:vMerge/>
            <w:vAlign w:val="center"/>
          </w:tcPr>
          <w:p w:rsidR="001F2763" w:rsidRPr="00FB7F9C" w:rsidRDefault="001F2763" w:rsidP="009434E1">
            <w:pPr>
              <w:spacing w:before="120" w:after="120"/>
              <w:rPr>
                <w:rFonts w:ascii="Candara" w:hAnsi="Candara" w:cs="Times New Roman"/>
                <w:b/>
                <w:bCs/>
                <w:sz w:val="24"/>
                <w:szCs w:val="24"/>
                <w:u w:val="single"/>
              </w:rPr>
            </w:pPr>
          </w:p>
        </w:tc>
        <w:tc>
          <w:tcPr>
            <w:tcW w:w="8615" w:type="dxa"/>
          </w:tcPr>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Adja                 </w:t>
            </w:r>
            <w:r w:rsidR="00C67239" w:rsidRPr="00FB7F9C">
              <w:rPr>
                <w:rFonts w:ascii="Candara" w:hAnsi="Candara"/>
                <w:i/>
                <w:sz w:val="24"/>
                <w:szCs w:val="24"/>
              </w:rPr>
              <w:t xml:space="preserve"> </w:t>
            </w:r>
            <w:r w:rsidRPr="00FB7F9C">
              <w:rPr>
                <w:rFonts w:ascii="Candara" w:hAnsi="Candara"/>
                <w:i/>
                <w:sz w:val="24"/>
                <w:szCs w:val="24"/>
              </w:rPr>
              <w:t xml:space="preserve"> Aplahoué- Klouékamè          </w:t>
            </w:r>
            <w:r w:rsidR="00C67239" w:rsidRPr="00FB7F9C">
              <w:rPr>
                <w:rFonts w:ascii="Candara" w:hAnsi="Candara"/>
                <w:i/>
                <w:sz w:val="24"/>
                <w:szCs w:val="24"/>
              </w:rPr>
              <w:t xml:space="preserve">   </w:t>
            </w:r>
            <w:r w:rsidRPr="00FB7F9C">
              <w:rPr>
                <w:rFonts w:ascii="Candara" w:hAnsi="Candara"/>
                <w:i/>
                <w:sz w:val="24"/>
                <w:szCs w:val="24"/>
              </w:rPr>
              <w:t xml:space="preserve"> SCDA                4juin 2015           31</w:t>
            </w:r>
          </w:p>
          <w:p w:rsidR="001F2763" w:rsidRPr="00FB7F9C" w:rsidRDefault="001F2763" w:rsidP="00C67239">
            <w:pPr>
              <w:spacing w:after="0"/>
              <w:rPr>
                <w:rFonts w:ascii="Candara" w:hAnsi="Candara"/>
                <w:i/>
                <w:sz w:val="24"/>
                <w:szCs w:val="24"/>
                <w:lang w:val="en-US"/>
              </w:rPr>
            </w:pPr>
            <w:r w:rsidRPr="00FB7F9C">
              <w:rPr>
                <w:rFonts w:ascii="Candara" w:hAnsi="Candara"/>
                <w:i/>
                <w:sz w:val="24"/>
                <w:szCs w:val="24"/>
              </w:rPr>
              <w:t xml:space="preserve">                          </w:t>
            </w:r>
            <w:r w:rsidR="00C67239" w:rsidRPr="00FB7F9C">
              <w:rPr>
                <w:rFonts w:ascii="Candara" w:hAnsi="Candara"/>
                <w:i/>
                <w:sz w:val="24"/>
                <w:szCs w:val="24"/>
              </w:rPr>
              <w:t xml:space="preserve"> </w:t>
            </w:r>
            <w:r w:rsidRPr="00FB7F9C">
              <w:rPr>
                <w:rFonts w:ascii="Candara" w:hAnsi="Candara"/>
                <w:i/>
                <w:sz w:val="24"/>
                <w:szCs w:val="24"/>
              </w:rPr>
              <w:t xml:space="preserve"> </w:t>
            </w:r>
            <w:r w:rsidRPr="00FB7F9C">
              <w:rPr>
                <w:rFonts w:ascii="Candara" w:hAnsi="Candara"/>
                <w:i/>
                <w:sz w:val="24"/>
                <w:szCs w:val="24"/>
                <w:lang w:val="en-US"/>
              </w:rPr>
              <w:t xml:space="preserve">Djakotomey-Dogbo               </w:t>
            </w:r>
            <w:r w:rsidR="00C67239" w:rsidRPr="00FB7F9C">
              <w:rPr>
                <w:rFonts w:ascii="Candara" w:hAnsi="Candara"/>
                <w:i/>
                <w:sz w:val="24"/>
                <w:szCs w:val="24"/>
                <w:lang w:val="en-US"/>
              </w:rPr>
              <w:t xml:space="preserve">  </w:t>
            </w:r>
            <w:r w:rsidRPr="00FB7F9C">
              <w:rPr>
                <w:rFonts w:ascii="Candara" w:hAnsi="Candara"/>
                <w:i/>
                <w:sz w:val="24"/>
                <w:szCs w:val="24"/>
                <w:lang w:val="en-US"/>
              </w:rPr>
              <w:t xml:space="preserve"> Aplahoué</w:t>
            </w:r>
          </w:p>
          <w:p w:rsidR="001F2763" w:rsidRPr="00FB7F9C" w:rsidRDefault="001F2763" w:rsidP="00A46F7F">
            <w:pPr>
              <w:spacing w:before="120" w:after="120"/>
              <w:rPr>
                <w:rFonts w:ascii="Candara" w:hAnsi="Candara" w:cs="Times New Roman"/>
                <w:sz w:val="24"/>
                <w:szCs w:val="24"/>
                <w:lang w:val="en-US"/>
              </w:rPr>
            </w:pPr>
            <w:r w:rsidRPr="00FB7F9C">
              <w:rPr>
                <w:rFonts w:ascii="Candara" w:hAnsi="Candara"/>
                <w:i/>
                <w:sz w:val="24"/>
                <w:szCs w:val="24"/>
                <w:lang w:val="en-US"/>
              </w:rPr>
              <w:t xml:space="preserve">                           Toviklin- Lalo</w:t>
            </w:r>
            <w:r w:rsidRPr="00FB7F9C">
              <w:rPr>
                <w:rFonts w:ascii="Candara" w:hAnsi="Candara"/>
                <w:sz w:val="24"/>
                <w:szCs w:val="24"/>
                <w:lang w:val="en-US"/>
              </w:rPr>
              <w:t xml:space="preserve"> </w:t>
            </w:r>
          </w:p>
        </w:tc>
      </w:tr>
      <w:tr w:rsidR="001F2763" w:rsidRPr="00FB7F9C" w:rsidTr="001F2763">
        <w:trPr>
          <w:trHeight w:val="677"/>
          <w:jc w:val="center"/>
        </w:trPr>
        <w:tc>
          <w:tcPr>
            <w:tcW w:w="2098" w:type="dxa"/>
            <w:vMerge/>
            <w:vAlign w:val="center"/>
          </w:tcPr>
          <w:p w:rsidR="001F2763" w:rsidRPr="00FB7F9C" w:rsidRDefault="001F2763" w:rsidP="009434E1">
            <w:pPr>
              <w:spacing w:before="120" w:after="120"/>
              <w:rPr>
                <w:rFonts w:ascii="Candara" w:hAnsi="Candara" w:cs="Times New Roman"/>
                <w:b/>
                <w:bCs/>
                <w:sz w:val="24"/>
                <w:szCs w:val="24"/>
                <w:u w:val="single"/>
                <w:lang w:val="en-US"/>
              </w:rPr>
            </w:pPr>
          </w:p>
        </w:tc>
        <w:tc>
          <w:tcPr>
            <w:tcW w:w="8615" w:type="dxa"/>
            <w:shd w:val="clear" w:color="auto" w:fill="C6D9F1" w:themeFill="text2" w:themeFillTint="33"/>
          </w:tcPr>
          <w:p w:rsidR="001F2763" w:rsidRPr="00FB7F9C" w:rsidRDefault="001F2763" w:rsidP="00C67239">
            <w:pPr>
              <w:spacing w:after="0"/>
              <w:rPr>
                <w:rFonts w:ascii="Candara" w:hAnsi="Candara"/>
                <w:i/>
                <w:sz w:val="24"/>
                <w:szCs w:val="24"/>
              </w:rPr>
            </w:pPr>
            <w:r w:rsidRPr="00FB7F9C">
              <w:rPr>
                <w:rFonts w:ascii="Candara" w:hAnsi="Candara"/>
                <w:i/>
                <w:sz w:val="24"/>
                <w:szCs w:val="24"/>
              </w:rPr>
              <w:t>Goun              Sèmé-Porto Novo-Avrankou-     SCDA                2 juin 2015                24</w:t>
            </w:r>
          </w:p>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                           Adjara                                           Avrankou</w:t>
            </w:r>
          </w:p>
        </w:tc>
      </w:tr>
      <w:tr w:rsidR="001F2763" w:rsidRPr="00FB7F9C" w:rsidTr="009434E1">
        <w:trPr>
          <w:trHeight w:val="677"/>
          <w:jc w:val="center"/>
        </w:trPr>
        <w:tc>
          <w:tcPr>
            <w:tcW w:w="2098" w:type="dxa"/>
            <w:vMerge/>
            <w:vAlign w:val="center"/>
          </w:tcPr>
          <w:p w:rsidR="001F2763" w:rsidRPr="00FB7F9C" w:rsidRDefault="001F2763" w:rsidP="009434E1">
            <w:pPr>
              <w:spacing w:before="120" w:after="120"/>
              <w:rPr>
                <w:rFonts w:ascii="Candara" w:hAnsi="Candara" w:cs="Times New Roman"/>
                <w:b/>
                <w:bCs/>
                <w:sz w:val="24"/>
                <w:szCs w:val="24"/>
                <w:u w:val="single"/>
              </w:rPr>
            </w:pPr>
          </w:p>
        </w:tc>
        <w:tc>
          <w:tcPr>
            <w:tcW w:w="8615" w:type="dxa"/>
          </w:tcPr>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Yoruba-          Kétou- Pobè- Adjawere-         SCDA                 </w:t>
            </w:r>
            <w:r w:rsidR="00C67239" w:rsidRPr="00FB7F9C">
              <w:rPr>
                <w:rFonts w:ascii="Candara" w:hAnsi="Candara"/>
                <w:i/>
                <w:sz w:val="24"/>
                <w:szCs w:val="24"/>
              </w:rPr>
              <w:t xml:space="preserve">   </w:t>
            </w:r>
            <w:r w:rsidRPr="00FB7F9C">
              <w:rPr>
                <w:rFonts w:ascii="Candara" w:hAnsi="Candara"/>
                <w:i/>
                <w:sz w:val="24"/>
                <w:szCs w:val="24"/>
              </w:rPr>
              <w:t xml:space="preserve"> 3 juin 2015                34</w:t>
            </w:r>
          </w:p>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  Nagot               sakété                                    Pobè</w:t>
            </w:r>
          </w:p>
        </w:tc>
      </w:tr>
      <w:tr w:rsidR="001F2763" w:rsidRPr="00FB7F9C" w:rsidTr="001F2763">
        <w:trPr>
          <w:trHeight w:val="677"/>
          <w:jc w:val="center"/>
        </w:trPr>
        <w:tc>
          <w:tcPr>
            <w:tcW w:w="2098" w:type="dxa"/>
            <w:vMerge/>
            <w:vAlign w:val="center"/>
          </w:tcPr>
          <w:p w:rsidR="001F2763" w:rsidRPr="00FB7F9C" w:rsidRDefault="001F2763" w:rsidP="009434E1">
            <w:pPr>
              <w:spacing w:before="120" w:after="120"/>
              <w:rPr>
                <w:rFonts w:ascii="Candara" w:hAnsi="Candara" w:cs="Times New Roman"/>
                <w:b/>
                <w:bCs/>
                <w:sz w:val="24"/>
                <w:szCs w:val="24"/>
                <w:u w:val="single"/>
              </w:rPr>
            </w:pPr>
          </w:p>
        </w:tc>
        <w:tc>
          <w:tcPr>
            <w:tcW w:w="8615" w:type="dxa"/>
            <w:shd w:val="clear" w:color="auto" w:fill="C6D9F1" w:themeFill="text2" w:themeFillTint="33"/>
          </w:tcPr>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Fon1              Ouidah- Allada- calavi-Toffo-    SCDA                </w:t>
            </w:r>
            <w:r w:rsidR="00C67239" w:rsidRPr="00FB7F9C">
              <w:rPr>
                <w:rFonts w:ascii="Candara" w:hAnsi="Candara"/>
                <w:i/>
                <w:sz w:val="24"/>
                <w:szCs w:val="24"/>
              </w:rPr>
              <w:t xml:space="preserve">   </w:t>
            </w:r>
            <w:r w:rsidRPr="00FB7F9C">
              <w:rPr>
                <w:rFonts w:ascii="Candara" w:hAnsi="Candara"/>
                <w:i/>
                <w:sz w:val="24"/>
                <w:szCs w:val="24"/>
              </w:rPr>
              <w:t>5 juin 2015                29</w:t>
            </w:r>
          </w:p>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                          Kpomassè                                      Allada</w:t>
            </w:r>
          </w:p>
        </w:tc>
      </w:tr>
      <w:tr w:rsidR="001F2763" w:rsidRPr="00FB7F9C" w:rsidTr="009434E1">
        <w:trPr>
          <w:trHeight w:val="677"/>
          <w:jc w:val="center"/>
        </w:trPr>
        <w:tc>
          <w:tcPr>
            <w:tcW w:w="2098" w:type="dxa"/>
            <w:vMerge/>
            <w:vAlign w:val="center"/>
          </w:tcPr>
          <w:p w:rsidR="001F2763" w:rsidRPr="00FB7F9C" w:rsidRDefault="001F2763" w:rsidP="009434E1">
            <w:pPr>
              <w:spacing w:before="120" w:after="120"/>
              <w:rPr>
                <w:rFonts w:ascii="Candara" w:hAnsi="Candara" w:cs="Times New Roman"/>
                <w:b/>
                <w:bCs/>
                <w:sz w:val="24"/>
                <w:szCs w:val="24"/>
                <w:u w:val="single"/>
              </w:rPr>
            </w:pPr>
          </w:p>
        </w:tc>
        <w:tc>
          <w:tcPr>
            <w:tcW w:w="8615" w:type="dxa"/>
          </w:tcPr>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Fon 2                Zagnanando- Covè-Zakpota-   SCDA               </w:t>
            </w:r>
            <w:r w:rsidR="00C67239" w:rsidRPr="00FB7F9C">
              <w:rPr>
                <w:rFonts w:ascii="Candara" w:hAnsi="Candara"/>
                <w:i/>
                <w:sz w:val="24"/>
                <w:szCs w:val="24"/>
              </w:rPr>
              <w:t xml:space="preserve">  </w:t>
            </w:r>
            <w:r w:rsidRPr="00FB7F9C">
              <w:rPr>
                <w:rFonts w:ascii="Candara" w:hAnsi="Candara"/>
                <w:i/>
                <w:sz w:val="24"/>
                <w:szCs w:val="24"/>
              </w:rPr>
              <w:t>4 juin 2015               34</w:t>
            </w:r>
          </w:p>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                           Abomey- Zogbodomé- Djidja-  Bohicon</w:t>
            </w:r>
          </w:p>
          <w:p w:rsidR="001F2763" w:rsidRPr="00FB7F9C" w:rsidRDefault="001F2763" w:rsidP="00C67239">
            <w:pPr>
              <w:spacing w:after="0"/>
              <w:rPr>
                <w:rFonts w:ascii="Candara" w:hAnsi="Candara"/>
                <w:i/>
                <w:sz w:val="24"/>
                <w:szCs w:val="24"/>
              </w:rPr>
            </w:pPr>
            <w:r w:rsidRPr="00FB7F9C">
              <w:rPr>
                <w:rFonts w:ascii="Candara" w:hAnsi="Candara"/>
                <w:i/>
                <w:sz w:val="24"/>
                <w:szCs w:val="24"/>
              </w:rPr>
              <w:t xml:space="preserve">                         Agbangnizoun</w:t>
            </w:r>
          </w:p>
        </w:tc>
      </w:tr>
      <w:tr w:rsidR="009434E1" w:rsidRPr="00FB7F9C" w:rsidTr="009434E1">
        <w:trPr>
          <w:trHeight w:val="677"/>
          <w:jc w:val="center"/>
        </w:trPr>
        <w:tc>
          <w:tcPr>
            <w:tcW w:w="2098" w:type="dxa"/>
            <w:vAlign w:val="center"/>
          </w:tcPr>
          <w:p w:rsidR="009434E1" w:rsidRPr="00FB7F9C" w:rsidRDefault="009434E1" w:rsidP="009434E1">
            <w:pPr>
              <w:spacing w:before="120" w:after="120"/>
              <w:rPr>
                <w:rFonts w:ascii="Candara" w:hAnsi="Candara" w:cs="Times New Roman"/>
                <w:b/>
                <w:bCs/>
                <w:sz w:val="24"/>
                <w:szCs w:val="24"/>
                <w:u w:val="single"/>
              </w:rPr>
            </w:pPr>
            <w:r w:rsidRPr="00FB7F9C">
              <w:rPr>
                <w:rFonts w:ascii="Candara" w:hAnsi="Candara" w:cs="Times New Roman"/>
                <w:b/>
                <w:bCs/>
                <w:sz w:val="24"/>
                <w:szCs w:val="24"/>
                <w:u w:val="single"/>
              </w:rPr>
              <w:t>Supervision :</w:t>
            </w:r>
          </w:p>
        </w:tc>
        <w:tc>
          <w:tcPr>
            <w:tcW w:w="8615" w:type="dxa"/>
          </w:tcPr>
          <w:p w:rsidR="009434E1" w:rsidRPr="00FB7F9C" w:rsidRDefault="009434E1" w:rsidP="00FF2F01">
            <w:pPr>
              <w:spacing w:before="120" w:after="120"/>
              <w:rPr>
                <w:rFonts w:ascii="Candara" w:hAnsi="Candara" w:cs="Times New Roman"/>
                <w:sz w:val="24"/>
                <w:szCs w:val="24"/>
              </w:rPr>
            </w:pPr>
            <w:r w:rsidRPr="00FB7F9C">
              <w:rPr>
                <w:rFonts w:ascii="Candara" w:hAnsi="Candara" w:cs="Times New Roman"/>
                <w:sz w:val="24"/>
                <w:szCs w:val="24"/>
              </w:rPr>
              <w:t>DICAF</w:t>
            </w:r>
          </w:p>
        </w:tc>
      </w:tr>
      <w:tr w:rsidR="009434E1" w:rsidRPr="00FB7F9C" w:rsidTr="00FB7F9C">
        <w:trPr>
          <w:trHeight w:val="675"/>
          <w:jc w:val="center"/>
        </w:trPr>
        <w:tc>
          <w:tcPr>
            <w:tcW w:w="2098" w:type="dxa"/>
            <w:vAlign w:val="center"/>
          </w:tcPr>
          <w:p w:rsidR="009434E1" w:rsidRPr="00FB7F9C" w:rsidRDefault="001F2763" w:rsidP="001F2763">
            <w:pPr>
              <w:spacing w:before="120" w:after="120"/>
              <w:rPr>
                <w:rFonts w:ascii="Candara" w:hAnsi="Candara" w:cs="Times New Roman"/>
                <w:b/>
                <w:bCs/>
                <w:sz w:val="24"/>
                <w:szCs w:val="24"/>
                <w:u w:val="single"/>
              </w:rPr>
            </w:pPr>
            <w:r w:rsidRPr="00FB7F9C">
              <w:rPr>
                <w:rFonts w:ascii="Candara" w:hAnsi="Candara" w:cs="Times New Roman"/>
                <w:b/>
                <w:bCs/>
                <w:sz w:val="24"/>
                <w:szCs w:val="24"/>
                <w:u w:val="single"/>
              </w:rPr>
              <w:t>Co supervision</w:t>
            </w:r>
            <w:r w:rsidR="009434E1" w:rsidRPr="00FB7F9C">
              <w:rPr>
                <w:rFonts w:ascii="Candara" w:hAnsi="Candara" w:cs="Times New Roman"/>
                <w:b/>
                <w:bCs/>
                <w:sz w:val="24"/>
                <w:szCs w:val="24"/>
                <w:u w:val="single"/>
              </w:rPr>
              <w:t> </w:t>
            </w:r>
            <w:r w:rsidR="009434E1" w:rsidRPr="00FB7F9C">
              <w:rPr>
                <w:rFonts w:ascii="Candara" w:hAnsi="Candara" w:cs="Times New Roman"/>
                <w:b/>
                <w:bCs/>
                <w:sz w:val="24"/>
                <w:szCs w:val="24"/>
              </w:rPr>
              <w:t>:</w:t>
            </w:r>
          </w:p>
        </w:tc>
        <w:tc>
          <w:tcPr>
            <w:tcW w:w="8615" w:type="dxa"/>
          </w:tcPr>
          <w:p w:rsidR="009434E1" w:rsidRPr="00FB7F9C" w:rsidRDefault="009434E1" w:rsidP="001F2763">
            <w:pPr>
              <w:pStyle w:val="MediumGrid1-Accent21"/>
              <w:spacing w:before="120" w:after="120"/>
              <w:ind w:left="0"/>
              <w:contextualSpacing/>
              <w:jc w:val="both"/>
              <w:rPr>
                <w:rFonts w:ascii="Candara" w:hAnsi="Candara"/>
                <w:lang w:val="en-US"/>
              </w:rPr>
            </w:pPr>
            <w:r w:rsidRPr="00FB7F9C">
              <w:rPr>
                <w:rFonts w:ascii="Candara" w:hAnsi="Candara"/>
                <w:lang w:val="en-US"/>
              </w:rPr>
              <w:t>DG-Environnement, DGCC</w:t>
            </w:r>
          </w:p>
        </w:tc>
      </w:tr>
      <w:tr w:rsidR="009434E1" w:rsidRPr="00FB7F9C" w:rsidTr="009434E1">
        <w:trPr>
          <w:trHeight w:val="406"/>
          <w:jc w:val="center"/>
        </w:trPr>
        <w:tc>
          <w:tcPr>
            <w:tcW w:w="2098" w:type="dxa"/>
            <w:vAlign w:val="center"/>
          </w:tcPr>
          <w:p w:rsidR="009434E1" w:rsidRPr="00FB7F9C" w:rsidRDefault="001F2763" w:rsidP="00FF2F01">
            <w:pPr>
              <w:spacing w:before="120" w:after="120"/>
              <w:rPr>
                <w:rFonts w:ascii="Candara" w:hAnsi="Candara" w:cs="Times New Roman"/>
                <w:b/>
                <w:bCs/>
                <w:sz w:val="24"/>
                <w:szCs w:val="24"/>
                <w:u w:val="single"/>
              </w:rPr>
            </w:pPr>
            <w:r w:rsidRPr="00FB7F9C">
              <w:rPr>
                <w:rFonts w:ascii="Candara" w:hAnsi="Candara" w:cs="Times New Roman"/>
                <w:b/>
                <w:bCs/>
                <w:sz w:val="24"/>
                <w:szCs w:val="24"/>
                <w:u w:val="single"/>
                <w:lang w:val="en-US"/>
              </w:rPr>
              <w:t xml:space="preserve">Co supervision </w:t>
            </w:r>
            <w:r w:rsidR="009434E1" w:rsidRPr="00FB7F9C">
              <w:rPr>
                <w:rFonts w:ascii="Candara" w:hAnsi="Candara" w:cs="Times New Roman"/>
                <w:b/>
                <w:bCs/>
                <w:sz w:val="24"/>
                <w:szCs w:val="24"/>
                <w:u w:val="single"/>
              </w:rPr>
              <w:t>Absent</w:t>
            </w:r>
            <w:r w:rsidRPr="00FB7F9C">
              <w:rPr>
                <w:rFonts w:ascii="Candara" w:hAnsi="Candara" w:cs="Times New Roman"/>
                <w:b/>
                <w:bCs/>
                <w:sz w:val="24"/>
                <w:szCs w:val="24"/>
                <w:u w:val="single"/>
              </w:rPr>
              <w:t>e</w:t>
            </w:r>
          </w:p>
        </w:tc>
        <w:tc>
          <w:tcPr>
            <w:tcW w:w="8615" w:type="dxa"/>
          </w:tcPr>
          <w:p w:rsidR="009434E1" w:rsidRPr="00FB7F9C" w:rsidRDefault="009434E1" w:rsidP="00FF2F01">
            <w:pPr>
              <w:pStyle w:val="MediumGrid1-Accent21"/>
              <w:spacing w:before="120" w:after="120"/>
              <w:ind w:left="0"/>
              <w:contextualSpacing/>
              <w:jc w:val="both"/>
              <w:rPr>
                <w:rFonts w:ascii="Candara" w:hAnsi="Candara"/>
              </w:rPr>
            </w:pPr>
            <w:r w:rsidRPr="00FB7F9C">
              <w:rPr>
                <w:rFonts w:ascii="Candara" w:hAnsi="Candara"/>
              </w:rPr>
              <w:t>DG-Eau, DNM</w:t>
            </w:r>
            <w:r w:rsidR="004F7139" w:rsidRPr="00FB7F9C">
              <w:rPr>
                <w:rFonts w:ascii="Candara" w:hAnsi="Candara"/>
              </w:rPr>
              <w:t xml:space="preserve"> (n’ont pas désigné leurs représentants pour la mission de vulgarisation)</w:t>
            </w:r>
          </w:p>
        </w:tc>
      </w:tr>
      <w:tr w:rsidR="001F2763" w:rsidRPr="00FB7F9C" w:rsidTr="009434E1">
        <w:trPr>
          <w:trHeight w:val="406"/>
          <w:jc w:val="center"/>
        </w:trPr>
        <w:tc>
          <w:tcPr>
            <w:tcW w:w="2098" w:type="dxa"/>
            <w:vAlign w:val="center"/>
          </w:tcPr>
          <w:p w:rsidR="001F2763" w:rsidRPr="00FB7F9C" w:rsidRDefault="001F2763" w:rsidP="00FF2F01">
            <w:pPr>
              <w:spacing w:before="120" w:after="120"/>
              <w:rPr>
                <w:rFonts w:ascii="Candara" w:hAnsi="Candara" w:cs="Times New Roman"/>
                <w:b/>
                <w:bCs/>
                <w:sz w:val="24"/>
                <w:szCs w:val="24"/>
                <w:u w:val="single"/>
                <w:lang w:val="en-US"/>
              </w:rPr>
            </w:pPr>
            <w:r w:rsidRPr="00FB7F9C">
              <w:rPr>
                <w:rFonts w:ascii="Candara" w:hAnsi="Candara" w:cs="Times New Roman"/>
                <w:b/>
                <w:bCs/>
                <w:sz w:val="24"/>
                <w:szCs w:val="24"/>
                <w:u w:val="single"/>
                <w:lang w:val="en-US"/>
              </w:rPr>
              <w:t>Organisation et animation</w:t>
            </w:r>
          </w:p>
        </w:tc>
        <w:tc>
          <w:tcPr>
            <w:tcW w:w="8615" w:type="dxa"/>
          </w:tcPr>
          <w:p w:rsidR="001F2763" w:rsidRPr="00FB7F9C" w:rsidRDefault="004F7139" w:rsidP="004F7139">
            <w:pPr>
              <w:pStyle w:val="MediumGrid1-Accent21"/>
              <w:spacing w:before="120" w:after="120"/>
              <w:ind w:left="0"/>
              <w:contextualSpacing/>
              <w:jc w:val="both"/>
              <w:rPr>
                <w:rFonts w:ascii="Candara" w:hAnsi="Candara"/>
              </w:rPr>
            </w:pPr>
            <w:r w:rsidRPr="00FB7F9C">
              <w:rPr>
                <w:rFonts w:ascii="Candara" w:hAnsi="Candara"/>
              </w:rPr>
              <w:t xml:space="preserve">CREDEL- ONG, IDID- ONG, CARE Bénin-Togo, </w:t>
            </w:r>
            <w:r w:rsidR="001F2763" w:rsidRPr="00FB7F9C">
              <w:rPr>
                <w:rFonts w:ascii="Candara" w:hAnsi="Candara"/>
              </w:rPr>
              <w:t>PNE-Bénin</w:t>
            </w:r>
            <w:r w:rsidRPr="00FB7F9C">
              <w:rPr>
                <w:rFonts w:ascii="Candara" w:hAnsi="Candara"/>
              </w:rPr>
              <w:t xml:space="preserve"> et les Responsables </w:t>
            </w:r>
            <w:r w:rsidR="001F2763" w:rsidRPr="00FB7F9C">
              <w:rPr>
                <w:rFonts w:ascii="Candara" w:hAnsi="Candara"/>
              </w:rPr>
              <w:t>SCDA</w:t>
            </w:r>
            <w:r w:rsidRPr="00FB7F9C">
              <w:rPr>
                <w:rFonts w:ascii="Candara" w:hAnsi="Candara"/>
              </w:rPr>
              <w:t xml:space="preserve"> territorialement compétents</w:t>
            </w:r>
          </w:p>
        </w:tc>
      </w:tr>
      <w:tr w:rsidR="0044675E" w:rsidRPr="00FB7F9C" w:rsidTr="009434E1">
        <w:trPr>
          <w:trHeight w:val="406"/>
          <w:jc w:val="center"/>
        </w:trPr>
        <w:tc>
          <w:tcPr>
            <w:tcW w:w="2098" w:type="dxa"/>
            <w:vAlign w:val="center"/>
          </w:tcPr>
          <w:p w:rsidR="0044675E" w:rsidRPr="00FB7F9C" w:rsidRDefault="0044675E" w:rsidP="00FF2F01">
            <w:pPr>
              <w:spacing w:before="120" w:after="120"/>
              <w:rPr>
                <w:rFonts w:ascii="Candara" w:hAnsi="Candara" w:cs="Times New Roman"/>
                <w:b/>
                <w:bCs/>
                <w:sz w:val="24"/>
                <w:szCs w:val="24"/>
                <w:u w:val="single"/>
                <w:lang w:val="en-US"/>
              </w:rPr>
            </w:pPr>
            <w:r w:rsidRPr="00FB7F9C">
              <w:rPr>
                <w:rFonts w:ascii="Candara" w:hAnsi="Candara"/>
                <w:b/>
                <w:bCs/>
                <w:i/>
                <w:sz w:val="24"/>
                <w:szCs w:val="24"/>
                <w:u w:val="single"/>
              </w:rPr>
              <w:t>Introduction</w:t>
            </w:r>
          </w:p>
        </w:tc>
        <w:tc>
          <w:tcPr>
            <w:tcW w:w="8615" w:type="dxa"/>
          </w:tcPr>
          <w:p w:rsidR="0044675E" w:rsidRPr="00FB7F9C" w:rsidRDefault="00052A73" w:rsidP="000D463B">
            <w:pPr>
              <w:tabs>
                <w:tab w:val="left" w:pos="1134"/>
              </w:tabs>
              <w:spacing w:after="0"/>
              <w:jc w:val="both"/>
              <w:rPr>
                <w:rFonts w:ascii="Candara" w:hAnsi="Candara"/>
                <w:i/>
                <w:sz w:val="24"/>
                <w:szCs w:val="24"/>
              </w:rPr>
            </w:pPr>
            <w:r w:rsidRPr="00FB7F9C">
              <w:rPr>
                <w:rFonts w:ascii="Candara" w:hAnsi="Candara"/>
                <w:i/>
                <w:sz w:val="24"/>
                <w:szCs w:val="24"/>
              </w:rPr>
              <w:t>Les Forums des prévisions saisonnières de l'année 2015 ont eu lieu respectivement à Cotonou (Bénin) du 09 au 13 Mars 2015 pour la zone sud des pays du Golfe de Guinée et à Dakar (Sénégal) du 04 au 08 Mai 2015 pour le reste de la région ouest-africaine et sahélienne. Ces forums ont connu la participation d’experts nationaux, régionaux et internationaux du climat, de l’hydrologie et de l’agro climatologie ainsi que des usagers, décideurs et des médias.</w:t>
            </w:r>
            <w:r w:rsidR="000D463B" w:rsidRPr="00FB7F9C">
              <w:rPr>
                <w:rFonts w:ascii="Candara" w:hAnsi="Candara"/>
                <w:i/>
                <w:sz w:val="24"/>
                <w:szCs w:val="24"/>
              </w:rPr>
              <w:t xml:space="preserve"> Après avoir abrité le 1</w:t>
            </w:r>
            <w:r w:rsidR="000D463B" w:rsidRPr="00FB7F9C">
              <w:rPr>
                <w:rFonts w:ascii="Candara" w:hAnsi="Candara"/>
                <w:i/>
                <w:sz w:val="24"/>
                <w:szCs w:val="24"/>
                <w:vertAlign w:val="superscript"/>
              </w:rPr>
              <w:t>er</w:t>
            </w:r>
            <w:r w:rsidR="000D463B" w:rsidRPr="00FB7F9C">
              <w:rPr>
                <w:rFonts w:ascii="Candara" w:hAnsi="Candara"/>
                <w:i/>
                <w:sz w:val="24"/>
                <w:szCs w:val="24"/>
              </w:rPr>
              <w:t xml:space="preserve"> forum, le Bénin a été représenté au 2</w:t>
            </w:r>
            <w:r w:rsidR="000D463B" w:rsidRPr="00FB7F9C">
              <w:rPr>
                <w:rFonts w:ascii="Candara" w:hAnsi="Candara"/>
                <w:i/>
                <w:sz w:val="24"/>
                <w:szCs w:val="24"/>
                <w:vertAlign w:val="superscript"/>
              </w:rPr>
              <w:t>ème</w:t>
            </w:r>
            <w:r w:rsidR="000D463B" w:rsidRPr="00FB7F9C">
              <w:rPr>
                <w:rFonts w:ascii="Candara" w:hAnsi="Candara"/>
                <w:i/>
                <w:sz w:val="24"/>
                <w:szCs w:val="24"/>
              </w:rPr>
              <w:t xml:space="preserve"> forum par 3 climatologues de la Direction Nationale de la Météorologie (DNM), 2 hydrologues de la Direction Générale de l'Eau (DG-Eau) et l’Expert en Système d'Alerte Précoce et Information Climatique du PNUD au niveau du Projet SAP-Bénin. </w:t>
            </w:r>
            <w:r w:rsidRPr="00FB7F9C">
              <w:rPr>
                <w:rFonts w:ascii="Candara" w:hAnsi="Candara"/>
                <w:i/>
                <w:sz w:val="24"/>
                <w:szCs w:val="24"/>
              </w:rPr>
              <w:t xml:space="preserve"> </w:t>
            </w:r>
            <w:r w:rsidR="004F7139" w:rsidRPr="00FB7F9C">
              <w:rPr>
                <w:rFonts w:ascii="Candara" w:hAnsi="Candara"/>
                <w:i/>
                <w:sz w:val="24"/>
                <w:szCs w:val="24"/>
              </w:rPr>
              <w:t>Ces</w:t>
            </w:r>
            <w:r w:rsidR="0044675E" w:rsidRPr="00FB7F9C">
              <w:rPr>
                <w:rFonts w:ascii="Candara" w:hAnsi="Candara"/>
                <w:i/>
                <w:sz w:val="24"/>
                <w:szCs w:val="24"/>
              </w:rPr>
              <w:t xml:space="preserve"> fora </w:t>
            </w:r>
            <w:r w:rsidR="004F7139" w:rsidRPr="00FB7F9C">
              <w:rPr>
                <w:rFonts w:ascii="Candara" w:hAnsi="Candara"/>
                <w:i/>
                <w:sz w:val="24"/>
                <w:szCs w:val="24"/>
              </w:rPr>
              <w:t>ont</w:t>
            </w:r>
            <w:r w:rsidRPr="00FB7F9C">
              <w:rPr>
                <w:rFonts w:ascii="Candara" w:hAnsi="Candara"/>
                <w:i/>
                <w:sz w:val="24"/>
                <w:szCs w:val="24"/>
              </w:rPr>
              <w:t xml:space="preserve"> recommandé aux participants de chaque pays d’organiser un </w:t>
            </w:r>
            <w:r w:rsidR="0044675E" w:rsidRPr="00FB7F9C">
              <w:rPr>
                <w:rFonts w:ascii="Candara" w:hAnsi="Candara"/>
                <w:i/>
                <w:sz w:val="24"/>
                <w:szCs w:val="24"/>
              </w:rPr>
              <w:t>atelier de restitution, désagrégation et de diffusion  des prévisions agro-hydro-climatiques saisonnières</w:t>
            </w:r>
            <w:r w:rsidR="00D81794" w:rsidRPr="00FB7F9C">
              <w:rPr>
                <w:rFonts w:ascii="Candara" w:hAnsi="Candara"/>
                <w:i/>
                <w:sz w:val="24"/>
                <w:szCs w:val="24"/>
              </w:rPr>
              <w:t xml:space="preserve">. Ainsi le projet SAP Bénin </w:t>
            </w:r>
            <w:r w:rsidR="004F7139" w:rsidRPr="00FB7F9C">
              <w:rPr>
                <w:rFonts w:ascii="Candara" w:hAnsi="Candara"/>
                <w:i/>
                <w:sz w:val="24"/>
                <w:szCs w:val="24"/>
              </w:rPr>
              <w:t xml:space="preserve">a </w:t>
            </w:r>
            <w:r w:rsidR="00D81794" w:rsidRPr="00FB7F9C">
              <w:rPr>
                <w:rFonts w:ascii="Candara" w:hAnsi="Candara"/>
                <w:i/>
                <w:sz w:val="24"/>
                <w:szCs w:val="24"/>
              </w:rPr>
              <w:t xml:space="preserve">organisé cet atelier à LINK Hôtel de Lokossa du 18 au 22 mai 2015. </w:t>
            </w:r>
            <w:r w:rsidR="000D463B" w:rsidRPr="00FB7F9C">
              <w:rPr>
                <w:rFonts w:ascii="Candara" w:hAnsi="Candara"/>
                <w:i/>
                <w:sz w:val="24"/>
                <w:szCs w:val="24"/>
              </w:rPr>
              <w:t xml:space="preserve">Au cours de l’atelier, </w:t>
            </w:r>
            <w:r w:rsidR="0044675E" w:rsidRPr="00FB7F9C">
              <w:rPr>
                <w:rFonts w:ascii="Candara" w:hAnsi="Candara"/>
                <w:i/>
                <w:sz w:val="24"/>
                <w:szCs w:val="24"/>
              </w:rPr>
              <w:t xml:space="preserve"> il a été retenu et planifié la phase 3 de cette activité qui est la vulgarisation.</w:t>
            </w:r>
          </w:p>
          <w:p w:rsidR="0044675E" w:rsidRPr="00FB7F9C" w:rsidRDefault="0044675E" w:rsidP="004F7139">
            <w:pPr>
              <w:pStyle w:val="MediumGrid1-Accent21"/>
              <w:spacing w:before="120" w:after="120"/>
              <w:ind w:left="0"/>
              <w:contextualSpacing/>
              <w:jc w:val="both"/>
              <w:rPr>
                <w:rFonts w:ascii="Candara" w:hAnsi="Candara"/>
                <w:i/>
              </w:rPr>
            </w:pPr>
            <w:r w:rsidRPr="00FB7F9C">
              <w:rPr>
                <w:rFonts w:ascii="Candara" w:hAnsi="Candara"/>
                <w:i/>
              </w:rPr>
              <w:t>Ainsi, 14 aires linguistiques ont été identifiées pour abriter les différentes langues de commu</w:t>
            </w:r>
            <w:r w:rsidR="000D463B" w:rsidRPr="00FB7F9C">
              <w:rPr>
                <w:rFonts w:ascii="Candara" w:hAnsi="Candara"/>
                <w:i/>
              </w:rPr>
              <w:t>nication dans tout le Bénin.</w:t>
            </w:r>
          </w:p>
        </w:tc>
      </w:tr>
      <w:tr w:rsidR="0044675E" w:rsidRPr="00FB7F9C" w:rsidTr="009434E1">
        <w:trPr>
          <w:jc w:val="center"/>
        </w:trPr>
        <w:tc>
          <w:tcPr>
            <w:tcW w:w="2098" w:type="dxa"/>
            <w:vAlign w:val="center"/>
          </w:tcPr>
          <w:p w:rsidR="0044675E" w:rsidRPr="00FB7F9C" w:rsidRDefault="0044675E" w:rsidP="00FF2F01">
            <w:pPr>
              <w:rPr>
                <w:rFonts w:ascii="Candara" w:hAnsi="Candara" w:cs="Times New Roman"/>
                <w:b/>
                <w:bCs/>
                <w:sz w:val="24"/>
                <w:szCs w:val="24"/>
                <w:u w:val="single"/>
              </w:rPr>
            </w:pPr>
            <w:r w:rsidRPr="00FB7F9C">
              <w:rPr>
                <w:rFonts w:ascii="Candara" w:hAnsi="Candara" w:cs="Times New Roman"/>
                <w:b/>
                <w:bCs/>
                <w:sz w:val="24"/>
                <w:szCs w:val="24"/>
                <w:u w:val="single"/>
              </w:rPr>
              <w:t>Ordre du jour </w:t>
            </w:r>
            <w:r w:rsidRPr="00FB7F9C">
              <w:rPr>
                <w:rFonts w:ascii="Candara" w:hAnsi="Candara" w:cs="Times New Roman"/>
                <w:b/>
                <w:bCs/>
                <w:sz w:val="24"/>
                <w:szCs w:val="24"/>
              </w:rPr>
              <w:t xml:space="preserve">: </w:t>
            </w:r>
          </w:p>
        </w:tc>
        <w:tc>
          <w:tcPr>
            <w:tcW w:w="8615" w:type="dxa"/>
          </w:tcPr>
          <w:p w:rsidR="0044675E" w:rsidRPr="00FB7F9C" w:rsidRDefault="00A263E4" w:rsidP="00FF2F01">
            <w:pPr>
              <w:pStyle w:val="MediumGrid1-Accent21"/>
              <w:spacing w:before="120" w:after="120"/>
              <w:ind w:left="0"/>
              <w:contextualSpacing/>
              <w:jc w:val="both"/>
              <w:rPr>
                <w:rFonts w:ascii="Candara" w:hAnsi="Candara"/>
                <w:i/>
              </w:rPr>
            </w:pPr>
            <w:r w:rsidRPr="00FB7F9C">
              <w:rPr>
                <w:rFonts w:ascii="Candara" w:hAnsi="Candara"/>
                <w:i/>
              </w:rPr>
              <w:t xml:space="preserve">Seize </w:t>
            </w:r>
            <w:r w:rsidR="0044675E" w:rsidRPr="00FB7F9C">
              <w:rPr>
                <w:rFonts w:ascii="Candara" w:hAnsi="Candara"/>
                <w:i/>
              </w:rPr>
              <w:t>(</w:t>
            </w:r>
            <w:r w:rsidRPr="00FB7F9C">
              <w:rPr>
                <w:rFonts w:ascii="Candara" w:hAnsi="Candara"/>
                <w:i/>
              </w:rPr>
              <w:t>16</w:t>
            </w:r>
            <w:r w:rsidR="0044675E" w:rsidRPr="00FB7F9C">
              <w:rPr>
                <w:rFonts w:ascii="Candara" w:hAnsi="Candara"/>
                <w:i/>
              </w:rPr>
              <w:t xml:space="preserve">) réunions ont eu lieu  au niveau des </w:t>
            </w:r>
            <w:r w:rsidRPr="00FB7F9C">
              <w:rPr>
                <w:rFonts w:ascii="Candara" w:hAnsi="Candara"/>
                <w:i/>
              </w:rPr>
              <w:t>1</w:t>
            </w:r>
            <w:r w:rsidR="0044675E" w:rsidRPr="00FB7F9C">
              <w:rPr>
                <w:rFonts w:ascii="Candara" w:hAnsi="Candara"/>
                <w:i/>
              </w:rPr>
              <w:t>4 aires linguistiques.  Au cours de chaque réunion, troi</w:t>
            </w:r>
            <w:r w:rsidR="00936DF5">
              <w:rPr>
                <w:rFonts w:ascii="Candara" w:hAnsi="Candara"/>
                <w:i/>
              </w:rPr>
              <w:t>s points essentiels sont abordé</w:t>
            </w:r>
            <w:r w:rsidR="0044675E" w:rsidRPr="00FB7F9C">
              <w:rPr>
                <w:rFonts w:ascii="Candara" w:hAnsi="Candara"/>
                <w:i/>
              </w:rPr>
              <w:t xml:space="preserve">s. Il s’agit de : </w:t>
            </w:r>
          </w:p>
          <w:p w:rsidR="00A44547" w:rsidRPr="00FB7F9C" w:rsidRDefault="00A44547" w:rsidP="00A44547">
            <w:pPr>
              <w:pStyle w:val="Paragraphedeliste"/>
              <w:numPr>
                <w:ilvl w:val="0"/>
                <w:numId w:val="5"/>
              </w:numPr>
              <w:spacing w:after="120"/>
              <w:jc w:val="both"/>
              <w:rPr>
                <w:rFonts w:ascii="Candara" w:hAnsi="Candara"/>
                <w:i/>
              </w:rPr>
            </w:pPr>
            <w:r w:rsidRPr="00FB7F9C">
              <w:rPr>
                <w:rFonts w:ascii="Candara" w:hAnsi="Candara"/>
                <w:i/>
              </w:rPr>
              <w:t>Formation des animateurs</w:t>
            </w:r>
          </w:p>
          <w:p w:rsidR="0044675E" w:rsidRPr="00FB7F9C" w:rsidRDefault="0044675E" w:rsidP="0044675E">
            <w:pPr>
              <w:pStyle w:val="Paragraphedeliste"/>
              <w:numPr>
                <w:ilvl w:val="0"/>
                <w:numId w:val="5"/>
              </w:numPr>
              <w:spacing w:after="120"/>
              <w:jc w:val="both"/>
              <w:rPr>
                <w:rFonts w:ascii="Candara" w:hAnsi="Candara"/>
                <w:i/>
              </w:rPr>
            </w:pPr>
            <w:r w:rsidRPr="00FB7F9C">
              <w:rPr>
                <w:rFonts w:ascii="Candara" w:hAnsi="Candara"/>
                <w:i/>
              </w:rPr>
              <w:lastRenderedPageBreak/>
              <w:t xml:space="preserve">Présentation du projet SAP  </w:t>
            </w:r>
          </w:p>
          <w:p w:rsidR="0044675E" w:rsidRPr="00FB7F9C" w:rsidRDefault="0044675E" w:rsidP="00A44547">
            <w:pPr>
              <w:pStyle w:val="Paragraphedeliste"/>
              <w:numPr>
                <w:ilvl w:val="0"/>
                <w:numId w:val="5"/>
              </w:numPr>
              <w:spacing w:after="120"/>
              <w:jc w:val="both"/>
              <w:rPr>
                <w:rFonts w:ascii="Candara" w:hAnsi="Candara"/>
                <w:i/>
              </w:rPr>
            </w:pPr>
            <w:r w:rsidRPr="00FB7F9C">
              <w:rPr>
                <w:rFonts w:ascii="Candara" w:hAnsi="Candara"/>
                <w:i/>
              </w:rPr>
              <w:t>Présentation des prévisions par aire linguistique</w:t>
            </w:r>
            <w:r w:rsidR="00A44547" w:rsidRPr="00FB7F9C">
              <w:rPr>
                <w:rFonts w:ascii="Candara" w:hAnsi="Candara"/>
                <w:i/>
              </w:rPr>
              <w:t xml:space="preserve"> </w:t>
            </w:r>
            <w:r w:rsidRPr="00FB7F9C">
              <w:rPr>
                <w:rFonts w:ascii="Candara" w:hAnsi="Candara"/>
                <w:i/>
              </w:rPr>
              <w:t xml:space="preserve">  </w:t>
            </w:r>
          </w:p>
        </w:tc>
      </w:tr>
      <w:tr w:rsidR="0044675E" w:rsidRPr="00FB7F9C" w:rsidTr="009434E1">
        <w:trPr>
          <w:jc w:val="center"/>
        </w:trPr>
        <w:tc>
          <w:tcPr>
            <w:tcW w:w="2098" w:type="dxa"/>
            <w:vAlign w:val="center"/>
          </w:tcPr>
          <w:p w:rsidR="0044675E" w:rsidRPr="00FB7F9C" w:rsidRDefault="00A263E4" w:rsidP="00FF2F01">
            <w:pPr>
              <w:rPr>
                <w:rFonts w:ascii="Candara" w:hAnsi="Candara" w:cs="Times New Roman"/>
                <w:b/>
                <w:bCs/>
                <w:sz w:val="24"/>
                <w:szCs w:val="24"/>
                <w:u w:val="single"/>
              </w:rPr>
            </w:pPr>
            <w:r w:rsidRPr="00FB7F9C">
              <w:rPr>
                <w:rFonts w:ascii="Candara" w:hAnsi="Candara"/>
                <w:b/>
                <w:bCs/>
                <w:i/>
                <w:sz w:val="24"/>
                <w:szCs w:val="24"/>
                <w:u w:val="single"/>
              </w:rPr>
              <w:lastRenderedPageBreak/>
              <w:t>Déroulement de la mission</w:t>
            </w:r>
          </w:p>
        </w:tc>
        <w:tc>
          <w:tcPr>
            <w:tcW w:w="8615" w:type="dxa"/>
          </w:tcPr>
          <w:p w:rsidR="00A44547" w:rsidRPr="00FB7F9C" w:rsidRDefault="000B0BF1" w:rsidP="00A44547">
            <w:pPr>
              <w:spacing w:after="120" w:line="240" w:lineRule="auto"/>
              <w:jc w:val="both"/>
              <w:rPr>
                <w:rFonts w:ascii="Candara" w:hAnsi="Candara"/>
                <w:bCs/>
                <w:i/>
                <w:sz w:val="24"/>
                <w:szCs w:val="24"/>
              </w:rPr>
            </w:pPr>
            <w:r w:rsidRPr="00FB7F9C">
              <w:rPr>
                <w:rFonts w:ascii="Candara" w:hAnsi="Candara"/>
                <w:i/>
                <w:sz w:val="24"/>
                <w:szCs w:val="24"/>
              </w:rPr>
              <w:t>Quatre (04) équipes sont constituées pour atteindre les objectifs de la phase</w:t>
            </w:r>
            <w:r w:rsidR="009E4C2E" w:rsidRPr="00FB7F9C">
              <w:rPr>
                <w:rFonts w:ascii="Candara" w:hAnsi="Candara"/>
                <w:i/>
                <w:sz w:val="24"/>
                <w:szCs w:val="24"/>
              </w:rPr>
              <w:t xml:space="preserve"> de vulgarisation des prévisions agro hydro climatiques 2015. Chaque équipe a en charge la tenue d’au moins trois (03) à quatre (04) de réunions dans différentes aires linguistiques</w:t>
            </w:r>
            <w:r w:rsidR="000B34AC" w:rsidRPr="00FB7F9C">
              <w:rPr>
                <w:rFonts w:ascii="Candara" w:hAnsi="Candara"/>
                <w:i/>
                <w:sz w:val="24"/>
                <w:szCs w:val="24"/>
              </w:rPr>
              <w:t xml:space="preserve"> et est composée d’un (01) superviseur(DICAF) ; d’un co superviseur (DGCC </w:t>
            </w:r>
            <w:r w:rsidR="004F7139" w:rsidRPr="00FB7F9C">
              <w:rPr>
                <w:rFonts w:ascii="Candara" w:hAnsi="Candara"/>
                <w:i/>
                <w:sz w:val="24"/>
                <w:szCs w:val="24"/>
              </w:rPr>
              <w:t xml:space="preserve"> ou</w:t>
            </w:r>
            <w:r w:rsidR="000B34AC" w:rsidRPr="00FB7F9C">
              <w:rPr>
                <w:rFonts w:ascii="Candara" w:hAnsi="Candara"/>
                <w:i/>
                <w:sz w:val="24"/>
                <w:szCs w:val="24"/>
              </w:rPr>
              <w:t xml:space="preserve"> D</w:t>
            </w:r>
            <w:r w:rsidR="004F7139" w:rsidRPr="00FB7F9C">
              <w:rPr>
                <w:rFonts w:ascii="Candara" w:hAnsi="Candara"/>
                <w:i/>
                <w:sz w:val="24"/>
                <w:szCs w:val="24"/>
              </w:rPr>
              <w:t>G</w:t>
            </w:r>
            <w:r w:rsidR="000B34AC" w:rsidRPr="00FB7F9C">
              <w:rPr>
                <w:rFonts w:ascii="Candara" w:hAnsi="Candara"/>
                <w:i/>
                <w:sz w:val="24"/>
                <w:szCs w:val="24"/>
              </w:rPr>
              <w:t>E</w:t>
            </w:r>
            <w:r w:rsidR="004F7139" w:rsidRPr="00FB7F9C">
              <w:rPr>
                <w:rFonts w:ascii="Candara" w:hAnsi="Candara"/>
                <w:i/>
                <w:sz w:val="24"/>
                <w:szCs w:val="24"/>
              </w:rPr>
              <w:t>nvironnement</w:t>
            </w:r>
            <w:r w:rsidR="000B34AC" w:rsidRPr="00FB7F9C">
              <w:rPr>
                <w:rFonts w:ascii="Candara" w:hAnsi="Candara"/>
                <w:i/>
                <w:sz w:val="24"/>
                <w:szCs w:val="24"/>
              </w:rPr>
              <w:t>) ; des organisateurs (01 ONG , 01 SAP Bénin, 01 SCDA)  et animateurs</w:t>
            </w:r>
            <w:r w:rsidR="00277E1D" w:rsidRPr="00FB7F9C">
              <w:rPr>
                <w:rFonts w:ascii="Candara" w:hAnsi="Candara"/>
                <w:i/>
                <w:sz w:val="24"/>
                <w:szCs w:val="24"/>
              </w:rPr>
              <w:t xml:space="preserve"> (01 ONG , 02 SCDA).</w:t>
            </w:r>
            <w:r w:rsidR="00A44547" w:rsidRPr="00FB7F9C">
              <w:rPr>
                <w:rFonts w:ascii="Candara" w:hAnsi="Candara"/>
                <w:i/>
                <w:sz w:val="24"/>
                <w:szCs w:val="24"/>
              </w:rPr>
              <w:t xml:space="preserve"> Etaient</w:t>
            </w:r>
            <w:r w:rsidR="00A44547" w:rsidRPr="00FB7F9C">
              <w:rPr>
                <w:rFonts w:ascii="Candara" w:hAnsi="Candara"/>
                <w:bCs/>
                <w:i/>
                <w:sz w:val="24"/>
                <w:szCs w:val="24"/>
              </w:rPr>
              <w:t xml:space="preserve"> présent</w:t>
            </w:r>
            <w:r w:rsidR="004F7139" w:rsidRPr="00FB7F9C">
              <w:rPr>
                <w:rFonts w:ascii="Candara" w:hAnsi="Candara"/>
                <w:bCs/>
                <w:i/>
                <w:sz w:val="24"/>
                <w:szCs w:val="24"/>
              </w:rPr>
              <w:t>s</w:t>
            </w:r>
            <w:r w:rsidR="00A44547" w:rsidRPr="00FB7F9C">
              <w:rPr>
                <w:rFonts w:ascii="Candara" w:hAnsi="Candara"/>
                <w:bCs/>
                <w:i/>
                <w:sz w:val="24"/>
                <w:szCs w:val="24"/>
              </w:rPr>
              <w:t xml:space="preserve"> à ces rencontres, les producteurs/trices, les agents des SCDA, des mairies et des ONGs intervenant dans le  secteur agricole.</w:t>
            </w:r>
          </w:p>
          <w:p w:rsidR="00A44547" w:rsidRPr="00FB7F9C" w:rsidRDefault="00A44547" w:rsidP="00A44547">
            <w:pPr>
              <w:pStyle w:val="Paragraphedeliste"/>
              <w:numPr>
                <w:ilvl w:val="0"/>
                <w:numId w:val="9"/>
              </w:numPr>
              <w:spacing w:after="240"/>
              <w:jc w:val="both"/>
              <w:rPr>
                <w:rFonts w:ascii="Candara" w:hAnsi="Candara"/>
                <w:b/>
                <w:i/>
              </w:rPr>
            </w:pPr>
            <w:r w:rsidRPr="00FB7F9C">
              <w:rPr>
                <w:rFonts w:ascii="Candara" w:hAnsi="Candara"/>
                <w:b/>
                <w:i/>
              </w:rPr>
              <w:t>Formation des animateurs</w:t>
            </w:r>
          </w:p>
          <w:p w:rsidR="00CA07A6" w:rsidRPr="00FB7F9C" w:rsidRDefault="00CA07A6" w:rsidP="00CA07A6">
            <w:pPr>
              <w:spacing w:after="120"/>
              <w:jc w:val="both"/>
              <w:rPr>
                <w:rFonts w:ascii="Candara" w:hAnsi="Candara"/>
                <w:i/>
                <w:sz w:val="24"/>
                <w:szCs w:val="24"/>
              </w:rPr>
            </w:pPr>
            <w:r w:rsidRPr="00FB7F9C">
              <w:rPr>
                <w:rFonts w:ascii="Candara" w:hAnsi="Candara"/>
                <w:i/>
                <w:sz w:val="24"/>
                <w:szCs w:val="24"/>
              </w:rPr>
              <w:t>Elle précède au niveau de chaque commune, la tenue de la réunion et perm</w:t>
            </w:r>
            <w:r w:rsidR="004F7139" w:rsidRPr="00FB7F9C">
              <w:rPr>
                <w:rFonts w:ascii="Candara" w:hAnsi="Candara"/>
                <w:i/>
                <w:sz w:val="24"/>
                <w:szCs w:val="24"/>
              </w:rPr>
              <w:t xml:space="preserve">et à l’organisateur de briefer </w:t>
            </w:r>
            <w:r w:rsidRPr="00FB7F9C">
              <w:rPr>
                <w:rFonts w:ascii="Candara" w:hAnsi="Candara"/>
                <w:i/>
                <w:sz w:val="24"/>
                <w:szCs w:val="24"/>
              </w:rPr>
              <w:t>les  animateurs sur l’essentiel à communiquer au</w:t>
            </w:r>
            <w:r w:rsidR="004F7139" w:rsidRPr="00FB7F9C">
              <w:rPr>
                <w:rFonts w:ascii="Candara" w:hAnsi="Candara"/>
                <w:i/>
                <w:sz w:val="24"/>
                <w:szCs w:val="24"/>
              </w:rPr>
              <w:t>x populations en langue locale</w:t>
            </w:r>
            <w:r w:rsidRPr="00FB7F9C">
              <w:rPr>
                <w:rFonts w:ascii="Candara" w:hAnsi="Candara"/>
                <w:i/>
                <w:sz w:val="24"/>
                <w:szCs w:val="24"/>
              </w:rPr>
              <w:t>, mais aussi, la répartition des rôles  d’animation au cours de la réunion.  Les différents points sont expliqués aux animateurs.</w:t>
            </w:r>
          </w:p>
          <w:p w:rsidR="00CA07A6" w:rsidRPr="00FB7F9C" w:rsidRDefault="00CA07A6" w:rsidP="00CA07A6">
            <w:pPr>
              <w:pStyle w:val="Paragraphedeliste"/>
              <w:numPr>
                <w:ilvl w:val="0"/>
                <w:numId w:val="9"/>
              </w:numPr>
              <w:spacing w:after="120"/>
              <w:jc w:val="both"/>
              <w:rPr>
                <w:rFonts w:ascii="Candara" w:hAnsi="Candara"/>
                <w:b/>
                <w:i/>
              </w:rPr>
            </w:pPr>
            <w:r w:rsidRPr="00FB7F9C">
              <w:rPr>
                <w:rFonts w:ascii="Candara" w:hAnsi="Candara"/>
                <w:b/>
                <w:i/>
              </w:rPr>
              <w:t xml:space="preserve">Présentation du projet SAP  </w:t>
            </w:r>
          </w:p>
          <w:p w:rsidR="00CA07A6" w:rsidRPr="00FB7F9C" w:rsidRDefault="004F7139" w:rsidP="00CA07A6">
            <w:pPr>
              <w:spacing w:before="120" w:after="120"/>
              <w:jc w:val="both"/>
              <w:rPr>
                <w:rFonts w:ascii="Candara" w:hAnsi="Candara"/>
                <w:b/>
                <w:i/>
                <w:sz w:val="24"/>
                <w:szCs w:val="24"/>
                <w:u w:val="single"/>
              </w:rPr>
            </w:pPr>
            <w:r w:rsidRPr="00FB7F9C">
              <w:rPr>
                <w:rFonts w:ascii="Candara" w:hAnsi="Candara"/>
                <w:i/>
                <w:sz w:val="24"/>
                <w:szCs w:val="24"/>
              </w:rPr>
              <w:t xml:space="preserve">La présentation du projet </w:t>
            </w:r>
            <w:r w:rsidR="00CA07A6" w:rsidRPr="00FB7F9C">
              <w:rPr>
                <w:rFonts w:ascii="Candara" w:hAnsi="Candara"/>
                <w:i/>
                <w:sz w:val="24"/>
                <w:szCs w:val="24"/>
              </w:rPr>
              <w:t xml:space="preserve">SAP s’est faite à travers la projection du film documentaire mis à disposition de chaque équipe par le projet  SAP. A la fin de cette projection, les animateurs – traducteurs préalablement choisis par </w:t>
            </w:r>
            <w:r w:rsidR="00D91446" w:rsidRPr="00FB7F9C">
              <w:rPr>
                <w:rFonts w:ascii="Candara" w:hAnsi="Candara"/>
                <w:i/>
                <w:sz w:val="24"/>
                <w:szCs w:val="24"/>
              </w:rPr>
              <w:t xml:space="preserve">les organisateurs </w:t>
            </w:r>
            <w:r w:rsidR="00CA07A6" w:rsidRPr="00FB7F9C">
              <w:rPr>
                <w:rFonts w:ascii="Candara" w:hAnsi="Candara"/>
                <w:i/>
                <w:sz w:val="24"/>
                <w:szCs w:val="24"/>
              </w:rPr>
              <w:t xml:space="preserve"> et chaque SCDA abritant la séance font le résumé du film dans la langue nationale correspondante à l’aire linguistique du milieu. Dans  la commune de Kandi  le documentaire a pu être projeté directement en langue locale  Dendi.</w:t>
            </w:r>
          </w:p>
          <w:p w:rsidR="00CA07A6" w:rsidRPr="00FB7F9C" w:rsidRDefault="00CA07A6" w:rsidP="00CA07A6">
            <w:pPr>
              <w:spacing w:after="120"/>
              <w:jc w:val="both"/>
              <w:rPr>
                <w:rFonts w:ascii="Candara" w:hAnsi="Candara"/>
                <w:b/>
                <w:i/>
                <w:sz w:val="24"/>
                <w:szCs w:val="24"/>
              </w:rPr>
            </w:pPr>
            <w:r w:rsidRPr="00FB7F9C">
              <w:rPr>
                <w:rFonts w:ascii="Candara" w:hAnsi="Candara"/>
                <w:i/>
                <w:sz w:val="24"/>
                <w:szCs w:val="24"/>
              </w:rPr>
              <w:t xml:space="preserve">Après  la projection, l’animateur  représentant  </w:t>
            </w:r>
            <w:r w:rsidR="00D91446" w:rsidRPr="00FB7F9C">
              <w:rPr>
                <w:rFonts w:ascii="Candara" w:hAnsi="Candara"/>
                <w:i/>
                <w:sz w:val="24"/>
                <w:szCs w:val="24"/>
              </w:rPr>
              <w:t>l’ONG</w:t>
            </w:r>
            <w:r w:rsidRPr="00FB7F9C">
              <w:rPr>
                <w:rFonts w:ascii="Candara" w:hAnsi="Candara"/>
                <w:i/>
                <w:sz w:val="24"/>
                <w:szCs w:val="24"/>
              </w:rPr>
              <w:t>, fait une seconde présenta</w:t>
            </w:r>
            <w:r w:rsidR="004F7139" w:rsidRPr="00FB7F9C">
              <w:rPr>
                <w:rFonts w:ascii="Candara" w:hAnsi="Candara"/>
                <w:i/>
                <w:sz w:val="24"/>
                <w:szCs w:val="24"/>
              </w:rPr>
              <w:t>tion du projet SAP par un power</w:t>
            </w:r>
            <w:r w:rsidRPr="00FB7F9C">
              <w:rPr>
                <w:rFonts w:ascii="Candara" w:hAnsi="Candara"/>
                <w:i/>
                <w:sz w:val="24"/>
                <w:szCs w:val="24"/>
              </w:rPr>
              <w:t xml:space="preserve">point et précise les missions et  domaines d’intervention du SAP. </w:t>
            </w:r>
          </w:p>
          <w:p w:rsidR="00CA07A6" w:rsidRPr="00FB7F9C" w:rsidRDefault="00D91446" w:rsidP="00D91446">
            <w:pPr>
              <w:pStyle w:val="Paragraphedeliste"/>
              <w:numPr>
                <w:ilvl w:val="0"/>
                <w:numId w:val="9"/>
              </w:numPr>
              <w:spacing w:after="240"/>
              <w:jc w:val="both"/>
              <w:rPr>
                <w:rFonts w:ascii="Candara" w:hAnsi="Candara"/>
                <w:b/>
                <w:i/>
              </w:rPr>
            </w:pPr>
            <w:r w:rsidRPr="00FB7F9C">
              <w:rPr>
                <w:rFonts w:ascii="Candara" w:hAnsi="Candara"/>
                <w:b/>
                <w:i/>
              </w:rPr>
              <w:t xml:space="preserve">Présentation des prévisions par aire linguistique   </w:t>
            </w:r>
          </w:p>
          <w:p w:rsidR="00D91446" w:rsidRPr="00FB7F9C" w:rsidRDefault="00D91446" w:rsidP="00D91446">
            <w:pPr>
              <w:spacing w:before="120" w:after="120"/>
              <w:jc w:val="both"/>
              <w:rPr>
                <w:rFonts w:ascii="Candara" w:hAnsi="Candara"/>
                <w:b/>
                <w:i/>
                <w:sz w:val="24"/>
                <w:szCs w:val="24"/>
                <w:u w:val="single"/>
              </w:rPr>
            </w:pPr>
            <w:r w:rsidRPr="00FB7F9C">
              <w:rPr>
                <w:rFonts w:ascii="Candara" w:hAnsi="Candara"/>
                <w:b/>
                <w:i/>
                <w:sz w:val="24"/>
                <w:szCs w:val="24"/>
              </w:rPr>
              <w:t>l</w:t>
            </w:r>
            <w:r w:rsidRPr="00FB7F9C">
              <w:rPr>
                <w:rFonts w:ascii="Candara" w:hAnsi="Candara"/>
                <w:i/>
                <w:sz w:val="24"/>
                <w:szCs w:val="24"/>
              </w:rPr>
              <w:t>es informations nécessaires abordées au cours des différentes communications par aire linguistique sont les suivantes :</w:t>
            </w:r>
          </w:p>
          <w:p w:rsidR="00D91446" w:rsidRPr="00FB7F9C" w:rsidRDefault="00D91446" w:rsidP="00D91446">
            <w:pPr>
              <w:pStyle w:val="Paragraphedeliste"/>
              <w:numPr>
                <w:ilvl w:val="0"/>
                <w:numId w:val="12"/>
              </w:numPr>
              <w:spacing w:before="120" w:after="120"/>
              <w:jc w:val="both"/>
              <w:rPr>
                <w:rFonts w:ascii="Candara" w:hAnsi="Candara"/>
                <w:i/>
              </w:rPr>
            </w:pPr>
            <w:r w:rsidRPr="00FB7F9C">
              <w:rPr>
                <w:rFonts w:ascii="Candara" w:hAnsi="Candara"/>
                <w:i/>
              </w:rPr>
              <w:t>Caractère de la saison</w:t>
            </w:r>
          </w:p>
          <w:p w:rsidR="00D91446" w:rsidRPr="00FB7F9C" w:rsidRDefault="00D91446" w:rsidP="00D91446">
            <w:pPr>
              <w:pStyle w:val="Paragraphedeliste"/>
              <w:numPr>
                <w:ilvl w:val="0"/>
                <w:numId w:val="12"/>
              </w:numPr>
              <w:spacing w:before="120" w:after="120"/>
              <w:jc w:val="both"/>
              <w:rPr>
                <w:rFonts w:ascii="Candara" w:hAnsi="Candara"/>
                <w:i/>
              </w:rPr>
            </w:pPr>
            <w:r w:rsidRPr="00FB7F9C">
              <w:rPr>
                <w:rFonts w:ascii="Candara" w:hAnsi="Candara"/>
                <w:i/>
              </w:rPr>
              <w:t>Date de début de saison</w:t>
            </w:r>
          </w:p>
          <w:p w:rsidR="00D91446" w:rsidRPr="00FB7F9C" w:rsidRDefault="00D91446" w:rsidP="00D91446">
            <w:pPr>
              <w:pStyle w:val="Paragraphedeliste"/>
              <w:numPr>
                <w:ilvl w:val="0"/>
                <w:numId w:val="12"/>
              </w:numPr>
              <w:spacing w:before="120" w:after="120"/>
              <w:jc w:val="both"/>
              <w:rPr>
                <w:rFonts w:ascii="Candara" w:hAnsi="Candara"/>
                <w:i/>
              </w:rPr>
            </w:pPr>
            <w:r w:rsidRPr="00FB7F9C">
              <w:rPr>
                <w:rFonts w:ascii="Candara" w:hAnsi="Candara"/>
                <w:i/>
              </w:rPr>
              <w:t>Date de fin de saison</w:t>
            </w:r>
          </w:p>
          <w:p w:rsidR="00D91446" w:rsidRPr="00FB7F9C" w:rsidRDefault="00D91446" w:rsidP="00D91446">
            <w:pPr>
              <w:pStyle w:val="Paragraphedeliste"/>
              <w:numPr>
                <w:ilvl w:val="0"/>
                <w:numId w:val="12"/>
              </w:numPr>
              <w:spacing w:before="120" w:after="120"/>
              <w:jc w:val="both"/>
              <w:rPr>
                <w:rFonts w:ascii="Candara" w:hAnsi="Candara"/>
                <w:i/>
              </w:rPr>
            </w:pPr>
            <w:r w:rsidRPr="00FB7F9C">
              <w:rPr>
                <w:rFonts w:ascii="Candara" w:hAnsi="Candara"/>
                <w:i/>
              </w:rPr>
              <w:t>Durée des séquences sèches en début de saison</w:t>
            </w:r>
          </w:p>
          <w:p w:rsidR="00D91446" w:rsidRPr="00FB7F9C" w:rsidRDefault="00936DF5" w:rsidP="00D91446">
            <w:pPr>
              <w:pStyle w:val="Paragraphedeliste"/>
              <w:numPr>
                <w:ilvl w:val="0"/>
                <w:numId w:val="12"/>
              </w:numPr>
              <w:spacing w:before="120" w:after="120"/>
              <w:jc w:val="both"/>
              <w:rPr>
                <w:rFonts w:ascii="Candara" w:hAnsi="Candara"/>
                <w:i/>
              </w:rPr>
            </w:pPr>
            <w:r>
              <w:rPr>
                <w:rFonts w:ascii="Candara" w:hAnsi="Candara"/>
                <w:i/>
              </w:rPr>
              <w:t>Durée des s</w:t>
            </w:r>
            <w:r w:rsidR="00D91446" w:rsidRPr="00FB7F9C">
              <w:rPr>
                <w:rFonts w:ascii="Candara" w:hAnsi="Candara"/>
                <w:i/>
              </w:rPr>
              <w:t>équences sèches en fin de saison</w:t>
            </w:r>
          </w:p>
          <w:p w:rsidR="00D91446" w:rsidRPr="00FB7F9C" w:rsidRDefault="00D91446" w:rsidP="00D91446">
            <w:pPr>
              <w:pStyle w:val="Paragraphedeliste"/>
              <w:numPr>
                <w:ilvl w:val="0"/>
                <w:numId w:val="12"/>
              </w:numPr>
              <w:spacing w:before="120" w:after="120"/>
              <w:jc w:val="both"/>
              <w:rPr>
                <w:rFonts w:ascii="Candara" w:hAnsi="Candara"/>
                <w:i/>
              </w:rPr>
            </w:pPr>
            <w:r w:rsidRPr="00FB7F9C">
              <w:rPr>
                <w:rFonts w:ascii="Candara" w:hAnsi="Candara"/>
                <w:i/>
              </w:rPr>
              <w:t>Ecoulement des cours d’eau.</w:t>
            </w:r>
          </w:p>
          <w:p w:rsidR="00D91446" w:rsidRPr="00FB7F9C" w:rsidRDefault="00D91446" w:rsidP="00D91446">
            <w:pPr>
              <w:spacing w:before="120" w:after="120"/>
              <w:jc w:val="both"/>
              <w:rPr>
                <w:rFonts w:ascii="Candara" w:hAnsi="Candara"/>
                <w:i/>
                <w:sz w:val="24"/>
                <w:szCs w:val="24"/>
              </w:rPr>
            </w:pPr>
            <w:r w:rsidRPr="00FB7F9C">
              <w:rPr>
                <w:rFonts w:ascii="Candara" w:hAnsi="Candara"/>
                <w:i/>
                <w:sz w:val="24"/>
                <w:szCs w:val="24"/>
              </w:rPr>
              <w:t xml:space="preserve">Les prévisions sont présentées point par point. Pour chaque point,  un animateur- traducteur fait une lecture des prévisions en français, que le représentant/organisateur de </w:t>
            </w:r>
            <w:r w:rsidR="00FC5AD3" w:rsidRPr="00FB7F9C">
              <w:rPr>
                <w:rFonts w:ascii="Candara" w:hAnsi="Candara"/>
                <w:i/>
                <w:sz w:val="24"/>
                <w:szCs w:val="24"/>
              </w:rPr>
              <w:t>l’ONG</w:t>
            </w:r>
            <w:r w:rsidRPr="00FB7F9C">
              <w:rPr>
                <w:rFonts w:ascii="Candara" w:hAnsi="Candara"/>
                <w:i/>
                <w:sz w:val="24"/>
                <w:szCs w:val="24"/>
              </w:rPr>
              <w:t xml:space="preserve">, explique en utilisant les illustrations </w:t>
            </w:r>
            <w:r w:rsidRPr="00FB7F9C">
              <w:rPr>
                <w:rFonts w:ascii="Candara" w:hAnsi="Candara"/>
                <w:i/>
                <w:sz w:val="24"/>
                <w:szCs w:val="24"/>
              </w:rPr>
              <w:lastRenderedPageBreak/>
              <w:t xml:space="preserve">(cartes). Cette prévision après explication est à nouveau présentée, cette fois ci dans </w:t>
            </w:r>
            <w:r w:rsidR="00FC5AD3" w:rsidRPr="00FB7F9C">
              <w:rPr>
                <w:rFonts w:ascii="Candara" w:hAnsi="Candara"/>
                <w:i/>
                <w:sz w:val="24"/>
                <w:szCs w:val="24"/>
              </w:rPr>
              <w:t xml:space="preserve">la langue locale concernée. </w:t>
            </w:r>
          </w:p>
          <w:p w:rsidR="00D91446" w:rsidRPr="00FB7F9C" w:rsidRDefault="00FC5AD3" w:rsidP="00FC5AD3">
            <w:pPr>
              <w:pStyle w:val="Paragraphedeliste"/>
              <w:numPr>
                <w:ilvl w:val="0"/>
                <w:numId w:val="9"/>
              </w:numPr>
              <w:spacing w:after="240"/>
              <w:jc w:val="both"/>
              <w:rPr>
                <w:rFonts w:ascii="Candara" w:hAnsi="Candara"/>
                <w:b/>
                <w:i/>
              </w:rPr>
            </w:pPr>
            <w:r w:rsidRPr="00FB7F9C">
              <w:rPr>
                <w:rFonts w:ascii="Candara" w:hAnsi="Candara"/>
                <w:b/>
                <w:i/>
              </w:rPr>
              <w:t>Synthèse des préoccupations</w:t>
            </w:r>
          </w:p>
          <w:p w:rsidR="005B4B1F" w:rsidRPr="00FB7F9C" w:rsidRDefault="00E07C2F" w:rsidP="005B4B1F">
            <w:pPr>
              <w:pStyle w:val="Paragraphedeliste"/>
              <w:numPr>
                <w:ilvl w:val="0"/>
                <w:numId w:val="13"/>
              </w:numPr>
              <w:spacing w:before="120" w:after="120"/>
              <w:jc w:val="both"/>
              <w:rPr>
                <w:rFonts w:ascii="Candara" w:hAnsi="Candara"/>
                <w:i/>
              </w:rPr>
            </w:pPr>
            <w:r w:rsidRPr="00FB7F9C">
              <w:rPr>
                <w:rFonts w:ascii="Candara" w:hAnsi="Candara"/>
                <w:i/>
              </w:rPr>
              <w:t>Les c</w:t>
            </w:r>
            <w:r w:rsidR="005B4B1F" w:rsidRPr="00FB7F9C">
              <w:rPr>
                <w:rFonts w:ascii="Candara" w:hAnsi="Candara"/>
                <w:i/>
              </w:rPr>
              <w:t>ause</w:t>
            </w:r>
            <w:r w:rsidRPr="00FB7F9C">
              <w:rPr>
                <w:rFonts w:ascii="Candara" w:hAnsi="Candara"/>
                <w:i/>
              </w:rPr>
              <w:t>s</w:t>
            </w:r>
            <w:r w:rsidR="005B4B1F" w:rsidRPr="00FB7F9C">
              <w:rPr>
                <w:rFonts w:ascii="Candara" w:hAnsi="Candara"/>
                <w:i/>
              </w:rPr>
              <w:t xml:space="preserve"> des changements climatiques</w:t>
            </w:r>
            <w:r w:rsidR="0050689C" w:rsidRPr="00FB7F9C">
              <w:rPr>
                <w:rFonts w:ascii="Candara" w:hAnsi="Candara"/>
                <w:i/>
              </w:rPr>
              <w:t> ;</w:t>
            </w:r>
          </w:p>
          <w:p w:rsidR="005B4B1F" w:rsidRPr="00FB7F9C" w:rsidRDefault="005B4B1F" w:rsidP="005B4B1F">
            <w:pPr>
              <w:pStyle w:val="Paragraphedeliste"/>
              <w:numPr>
                <w:ilvl w:val="0"/>
                <w:numId w:val="13"/>
              </w:numPr>
              <w:spacing w:before="120" w:after="120"/>
              <w:jc w:val="both"/>
              <w:rPr>
                <w:rFonts w:ascii="Candara" w:hAnsi="Candara"/>
                <w:i/>
              </w:rPr>
            </w:pPr>
            <w:r w:rsidRPr="00FB7F9C">
              <w:rPr>
                <w:rFonts w:ascii="Candara" w:hAnsi="Candara"/>
                <w:i/>
              </w:rPr>
              <w:t xml:space="preserve">Les prévisions avec des détails allant jusqu’au </w:t>
            </w:r>
            <w:r w:rsidR="00936DF5">
              <w:rPr>
                <w:rFonts w:ascii="Candara" w:hAnsi="Candara"/>
                <w:i/>
              </w:rPr>
              <w:t xml:space="preserve">pas </w:t>
            </w:r>
            <w:r w:rsidRPr="00FB7F9C">
              <w:rPr>
                <w:rFonts w:ascii="Candara" w:hAnsi="Candara"/>
                <w:i/>
              </w:rPr>
              <w:t>jour</w:t>
            </w:r>
            <w:r w:rsidR="004F7139" w:rsidRPr="00FB7F9C">
              <w:rPr>
                <w:rFonts w:ascii="Candara" w:hAnsi="Candara"/>
                <w:i/>
              </w:rPr>
              <w:t>nalier</w:t>
            </w:r>
            <w:r w:rsidR="0050689C" w:rsidRPr="00FB7F9C">
              <w:rPr>
                <w:rFonts w:ascii="Candara" w:hAnsi="Candara"/>
                <w:i/>
              </w:rPr>
              <w:t> ;</w:t>
            </w:r>
            <w:r w:rsidRPr="00FB7F9C">
              <w:rPr>
                <w:rFonts w:ascii="Candara" w:hAnsi="Candara"/>
                <w:i/>
              </w:rPr>
              <w:t> </w:t>
            </w:r>
          </w:p>
          <w:p w:rsidR="005B4B1F" w:rsidRPr="00FB7F9C" w:rsidRDefault="005B4B1F" w:rsidP="005B4B1F">
            <w:pPr>
              <w:pStyle w:val="Paragraphedeliste"/>
              <w:numPr>
                <w:ilvl w:val="0"/>
                <w:numId w:val="13"/>
              </w:numPr>
              <w:spacing w:before="120" w:after="120"/>
              <w:jc w:val="both"/>
              <w:rPr>
                <w:rFonts w:ascii="Candara" w:hAnsi="Candara"/>
                <w:i/>
              </w:rPr>
            </w:pPr>
            <w:r w:rsidRPr="00FB7F9C">
              <w:rPr>
                <w:rFonts w:ascii="Candara" w:hAnsi="Candara"/>
                <w:i/>
              </w:rPr>
              <w:t>L’utilisation faite des données produites par le SAP par l’Etat béninois</w:t>
            </w:r>
            <w:r w:rsidR="0050689C" w:rsidRPr="00FB7F9C">
              <w:rPr>
                <w:rFonts w:ascii="Candara" w:hAnsi="Candara"/>
                <w:i/>
              </w:rPr>
              <w:t> ;</w:t>
            </w:r>
          </w:p>
          <w:p w:rsidR="0050689C" w:rsidRPr="00FB7F9C" w:rsidRDefault="0050689C" w:rsidP="0050689C">
            <w:pPr>
              <w:pStyle w:val="Paragraphedeliste"/>
              <w:numPr>
                <w:ilvl w:val="0"/>
                <w:numId w:val="13"/>
              </w:numPr>
              <w:autoSpaceDE w:val="0"/>
              <w:autoSpaceDN w:val="0"/>
              <w:adjustRightInd w:val="0"/>
              <w:spacing w:after="120"/>
              <w:jc w:val="both"/>
              <w:rPr>
                <w:rFonts w:ascii="Candara" w:hAnsi="Candara"/>
                <w:i/>
              </w:rPr>
            </w:pPr>
            <w:r w:rsidRPr="00FB7F9C">
              <w:rPr>
                <w:rFonts w:ascii="Candara" w:hAnsi="Candara"/>
                <w:i/>
              </w:rPr>
              <w:t>L</w:t>
            </w:r>
            <w:r w:rsidR="005B4B1F" w:rsidRPr="00FB7F9C">
              <w:rPr>
                <w:rFonts w:ascii="Candara" w:hAnsi="Candara"/>
                <w:i/>
              </w:rPr>
              <w:t>a</w:t>
            </w:r>
            <w:r w:rsidRPr="00FB7F9C">
              <w:rPr>
                <w:rFonts w:ascii="Candara" w:hAnsi="Candara"/>
                <w:i/>
              </w:rPr>
              <w:t xml:space="preserve"> </w:t>
            </w:r>
            <w:r w:rsidR="005B4B1F" w:rsidRPr="00FB7F9C">
              <w:rPr>
                <w:rFonts w:ascii="Candara" w:hAnsi="Candara"/>
                <w:i/>
              </w:rPr>
              <w:t xml:space="preserve"> fréquence de survenanc</w:t>
            </w:r>
            <w:r w:rsidRPr="00FB7F9C">
              <w:rPr>
                <w:rFonts w:ascii="Candara" w:hAnsi="Candara"/>
                <w:i/>
              </w:rPr>
              <w:t>e des catastrophes climatiques ;</w:t>
            </w:r>
          </w:p>
          <w:p w:rsidR="005B4B1F" w:rsidRPr="00FB7F9C" w:rsidRDefault="0050689C" w:rsidP="0050689C">
            <w:pPr>
              <w:pStyle w:val="Paragraphedeliste"/>
              <w:numPr>
                <w:ilvl w:val="0"/>
                <w:numId w:val="13"/>
              </w:numPr>
              <w:autoSpaceDE w:val="0"/>
              <w:autoSpaceDN w:val="0"/>
              <w:adjustRightInd w:val="0"/>
              <w:spacing w:after="120"/>
              <w:jc w:val="both"/>
              <w:rPr>
                <w:rFonts w:ascii="Candara" w:hAnsi="Candara"/>
                <w:i/>
              </w:rPr>
            </w:pPr>
            <w:r w:rsidRPr="00FB7F9C">
              <w:rPr>
                <w:rFonts w:ascii="Candara" w:hAnsi="Candara"/>
                <w:i/>
              </w:rPr>
              <w:t>L</w:t>
            </w:r>
            <w:r w:rsidR="005B4B1F" w:rsidRPr="00FB7F9C">
              <w:rPr>
                <w:rFonts w:ascii="Candara" w:hAnsi="Candara"/>
                <w:i/>
              </w:rPr>
              <w:t>a</w:t>
            </w:r>
            <w:r w:rsidRPr="00FB7F9C">
              <w:rPr>
                <w:rFonts w:ascii="Candara" w:hAnsi="Candara"/>
                <w:i/>
              </w:rPr>
              <w:t xml:space="preserve"> </w:t>
            </w:r>
            <w:r w:rsidR="005B4B1F" w:rsidRPr="00FB7F9C">
              <w:rPr>
                <w:rFonts w:ascii="Candara" w:hAnsi="Candara"/>
                <w:i/>
              </w:rPr>
              <w:t xml:space="preserve"> différence entre changement climati</w:t>
            </w:r>
            <w:r w:rsidR="004F7139" w:rsidRPr="00FB7F9C">
              <w:rPr>
                <w:rFonts w:ascii="Candara" w:hAnsi="Candara"/>
                <w:i/>
              </w:rPr>
              <w:t>que</w:t>
            </w:r>
            <w:r w:rsidRPr="00FB7F9C">
              <w:rPr>
                <w:rFonts w:ascii="Candara" w:hAnsi="Candara"/>
                <w:i/>
              </w:rPr>
              <w:t xml:space="preserve"> et variabilité climatique ;</w:t>
            </w:r>
            <w:r w:rsidR="005B4B1F" w:rsidRPr="00FB7F9C">
              <w:rPr>
                <w:rFonts w:ascii="Candara" w:hAnsi="Candara"/>
                <w:i/>
              </w:rPr>
              <w:t xml:space="preserve"> </w:t>
            </w:r>
          </w:p>
          <w:p w:rsidR="005B4B1F" w:rsidRPr="00FB7F9C" w:rsidRDefault="0050689C" w:rsidP="0050689C">
            <w:pPr>
              <w:pStyle w:val="Paragraphedeliste"/>
              <w:numPr>
                <w:ilvl w:val="0"/>
                <w:numId w:val="13"/>
              </w:numPr>
              <w:autoSpaceDE w:val="0"/>
              <w:autoSpaceDN w:val="0"/>
              <w:adjustRightInd w:val="0"/>
              <w:spacing w:after="120"/>
              <w:jc w:val="both"/>
              <w:rPr>
                <w:rFonts w:ascii="Candara" w:hAnsi="Candara"/>
                <w:i/>
              </w:rPr>
            </w:pPr>
            <w:r w:rsidRPr="00FB7F9C">
              <w:rPr>
                <w:rFonts w:ascii="Candara" w:hAnsi="Candara"/>
                <w:i/>
              </w:rPr>
              <w:t>L</w:t>
            </w:r>
            <w:r w:rsidR="005B4B1F" w:rsidRPr="00FB7F9C">
              <w:rPr>
                <w:rFonts w:ascii="Candara" w:hAnsi="Candara"/>
                <w:i/>
              </w:rPr>
              <w:t>e</w:t>
            </w:r>
            <w:r w:rsidRPr="00FB7F9C">
              <w:rPr>
                <w:rFonts w:ascii="Candara" w:hAnsi="Candara"/>
                <w:i/>
              </w:rPr>
              <w:t xml:space="preserve"> </w:t>
            </w:r>
            <w:r w:rsidR="004F7139" w:rsidRPr="00FB7F9C">
              <w:rPr>
                <w:rFonts w:ascii="Candara" w:hAnsi="Candara"/>
                <w:i/>
              </w:rPr>
              <w:t xml:space="preserve">paradoxe du </w:t>
            </w:r>
            <w:r w:rsidR="005B4B1F" w:rsidRPr="00FB7F9C">
              <w:rPr>
                <w:rFonts w:ascii="Candara" w:hAnsi="Candara"/>
                <w:i/>
              </w:rPr>
              <w:t>parc de Pen</w:t>
            </w:r>
            <w:r w:rsidR="004F7139" w:rsidRPr="00FB7F9C">
              <w:rPr>
                <w:rFonts w:ascii="Candara" w:hAnsi="Candara"/>
                <w:i/>
              </w:rPr>
              <w:t>d</w:t>
            </w:r>
            <w:r w:rsidR="005B4B1F" w:rsidRPr="00FB7F9C">
              <w:rPr>
                <w:rFonts w:ascii="Candara" w:hAnsi="Candara"/>
                <w:i/>
              </w:rPr>
              <w:t>jari o</w:t>
            </w:r>
            <w:r w:rsidR="004F7139" w:rsidRPr="00FB7F9C">
              <w:rPr>
                <w:rFonts w:ascii="Candara" w:hAnsi="Candara"/>
                <w:i/>
              </w:rPr>
              <w:t>ù</w:t>
            </w:r>
            <w:r w:rsidR="005B4B1F" w:rsidRPr="00FB7F9C">
              <w:rPr>
                <w:rFonts w:ascii="Candara" w:hAnsi="Candara"/>
                <w:i/>
              </w:rPr>
              <w:t xml:space="preserve"> il y beaucoup d’arbre</w:t>
            </w:r>
            <w:r w:rsidR="004F7139" w:rsidRPr="00FB7F9C">
              <w:rPr>
                <w:rFonts w:ascii="Candara" w:hAnsi="Candara"/>
                <w:i/>
              </w:rPr>
              <w:t>s</w:t>
            </w:r>
            <w:r w:rsidR="005B4B1F" w:rsidRPr="00FB7F9C">
              <w:rPr>
                <w:rFonts w:ascii="Candara" w:hAnsi="Candara"/>
                <w:i/>
              </w:rPr>
              <w:t xml:space="preserve"> </w:t>
            </w:r>
            <w:r w:rsidR="004F7139" w:rsidRPr="00FB7F9C">
              <w:rPr>
                <w:rFonts w:ascii="Candara" w:hAnsi="Candara"/>
                <w:i/>
              </w:rPr>
              <w:t xml:space="preserve">et pourtant </w:t>
            </w:r>
            <w:r w:rsidR="005B4B1F" w:rsidRPr="00FB7F9C">
              <w:rPr>
                <w:rFonts w:ascii="Candara" w:hAnsi="Candara"/>
                <w:i/>
              </w:rPr>
              <w:t>les plu</w:t>
            </w:r>
            <w:r w:rsidRPr="00FB7F9C">
              <w:rPr>
                <w:rFonts w:ascii="Candara" w:hAnsi="Candara"/>
                <w:i/>
              </w:rPr>
              <w:t>ies sont de plus en plus rares ;</w:t>
            </w:r>
          </w:p>
          <w:p w:rsidR="00F52233" w:rsidRPr="00FB7F9C" w:rsidRDefault="00E07C2F" w:rsidP="00F52233">
            <w:pPr>
              <w:pStyle w:val="Paragraphedeliste"/>
              <w:numPr>
                <w:ilvl w:val="0"/>
                <w:numId w:val="13"/>
              </w:numPr>
              <w:jc w:val="both"/>
              <w:rPr>
                <w:rFonts w:ascii="Candara" w:eastAsiaTheme="minorEastAsia" w:hAnsi="Candara"/>
                <w:i/>
              </w:rPr>
            </w:pPr>
            <w:r w:rsidRPr="00FB7F9C">
              <w:rPr>
                <w:rFonts w:ascii="Candara" w:eastAsiaTheme="minorEastAsia" w:hAnsi="Candara"/>
                <w:i/>
              </w:rPr>
              <w:t>Les d</w:t>
            </w:r>
            <w:r w:rsidR="00F52233" w:rsidRPr="00FB7F9C">
              <w:rPr>
                <w:rFonts w:ascii="Candara" w:eastAsiaTheme="minorEastAsia" w:hAnsi="Candara"/>
                <w:i/>
              </w:rPr>
              <w:t>ispositions prises, par le projet SAP, pour dissuader les riziculteurs de la vallée de l’Ouémé qui par les pratiques occultes dispersent les nuages afin d’empêcher la pluie de tomber</w:t>
            </w:r>
            <w:r w:rsidR="007731D8" w:rsidRPr="00FB7F9C">
              <w:rPr>
                <w:rFonts w:ascii="Candara" w:eastAsiaTheme="minorEastAsia" w:hAnsi="Candara"/>
                <w:i/>
              </w:rPr>
              <w:t> ;</w:t>
            </w:r>
          </w:p>
          <w:p w:rsidR="007731D8" w:rsidRPr="00FB7F9C" w:rsidRDefault="00E07C2F" w:rsidP="007731D8">
            <w:pPr>
              <w:pStyle w:val="Paragraphedeliste"/>
              <w:numPr>
                <w:ilvl w:val="0"/>
                <w:numId w:val="13"/>
              </w:numPr>
              <w:jc w:val="both"/>
              <w:rPr>
                <w:rFonts w:ascii="Candara" w:eastAsiaTheme="minorEastAsia" w:hAnsi="Candara"/>
                <w:i/>
              </w:rPr>
            </w:pPr>
            <w:r w:rsidRPr="00FB7F9C">
              <w:rPr>
                <w:rFonts w:ascii="Candara" w:eastAsiaTheme="minorEastAsia" w:hAnsi="Candara"/>
                <w:i/>
              </w:rPr>
              <w:t>Le n</w:t>
            </w:r>
            <w:r w:rsidR="007731D8" w:rsidRPr="00FB7F9C">
              <w:rPr>
                <w:rFonts w:ascii="Candara" w:eastAsiaTheme="minorEastAsia" w:hAnsi="Candara"/>
                <w:i/>
              </w:rPr>
              <w:t>ombre de stations automatiques télétransmises qu’abritent les départements de l’Ouémé et du Plateau ;</w:t>
            </w:r>
          </w:p>
          <w:p w:rsidR="007731D8" w:rsidRPr="00FB7F9C" w:rsidRDefault="007731D8" w:rsidP="00E07C2F">
            <w:pPr>
              <w:pStyle w:val="Paragraphedeliste"/>
              <w:numPr>
                <w:ilvl w:val="0"/>
                <w:numId w:val="13"/>
              </w:numPr>
              <w:jc w:val="both"/>
              <w:rPr>
                <w:rFonts w:ascii="Candara" w:eastAsiaTheme="minorEastAsia" w:hAnsi="Candara"/>
                <w:i/>
              </w:rPr>
            </w:pPr>
            <w:r w:rsidRPr="00FB7F9C">
              <w:rPr>
                <w:rFonts w:ascii="Candara" w:eastAsiaTheme="minorEastAsia" w:hAnsi="Candara"/>
                <w:i/>
              </w:rPr>
              <w:t>La durabilité de l’établissement de ces prévisions, aussi importantes, et de leur vulgarisation</w:t>
            </w:r>
            <w:r w:rsidR="00D43F01" w:rsidRPr="00FB7F9C">
              <w:rPr>
                <w:rFonts w:ascii="Candara" w:eastAsiaTheme="minorEastAsia" w:hAnsi="Candara"/>
                <w:i/>
              </w:rPr>
              <w:t> ;</w:t>
            </w:r>
          </w:p>
          <w:p w:rsidR="007731D8" w:rsidRPr="00FB7F9C" w:rsidRDefault="004F7139" w:rsidP="00E07C2F">
            <w:pPr>
              <w:pStyle w:val="Paragraphedeliste"/>
              <w:numPr>
                <w:ilvl w:val="0"/>
                <w:numId w:val="13"/>
              </w:numPr>
              <w:jc w:val="both"/>
              <w:rPr>
                <w:rFonts w:ascii="Candara" w:eastAsiaTheme="minorEastAsia" w:hAnsi="Candara"/>
                <w:i/>
              </w:rPr>
            </w:pPr>
            <w:r w:rsidRPr="00FB7F9C">
              <w:rPr>
                <w:rFonts w:ascii="Candara" w:eastAsiaTheme="minorEastAsia" w:hAnsi="Candara"/>
                <w:i/>
              </w:rPr>
              <w:t>La c</w:t>
            </w:r>
            <w:r w:rsidR="007731D8" w:rsidRPr="00FB7F9C">
              <w:rPr>
                <w:rFonts w:ascii="Candara" w:eastAsiaTheme="minorEastAsia" w:hAnsi="Candara"/>
                <w:i/>
              </w:rPr>
              <w:t>ertitude par rapport aux prévisions réalisées</w:t>
            </w:r>
            <w:r w:rsidR="00D43F01" w:rsidRPr="00FB7F9C">
              <w:rPr>
                <w:rFonts w:ascii="Candara" w:eastAsiaTheme="minorEastAsia" w:hAnsi="Candara"/>
                <w:i/>
              </w:rPr>
              <w:t> ;</w:t>
            </w:r>
          </w:p>
          <w:p w:rsidR="007731D8" w:rsidRPr="00FB7F9C" w:rsidRDefault="007731D8" w:rsidP="00E07C2F">
            <w:pPr>
              <w:pStyle w:val="Paragraphedeliste"/>
              <w:numPr>
                <w:ilvl w:val="0"/>
                <w:numId w:val="13"/>
              </w:numPr>
              <w:jc w:val="both"/>
              <w:rPr>
                <w:rFonts w:ascii="Candara" w:eastAsiaTheme="minorEastAsia" w:hAnsi="Candara"/>
                <w:i/>
              </w:rPr>
            </w:pPr>
            <w:r w:rsidRPr="00FB7F9C">
              <w:rPr>
                <w:rFonts w:ascii="Candara" w:eastAsiaTheme="minorEastAsia" w:hAnsi="Candara"/>
                <w:i/>
              </w:rPr>
              <w:t>L’insuffisance du nombre de participants retenus dans chaque commune</w:t>
            </w:r>
            <w:r w:rsidR="00D43F01" w:rsidRPr="00FB7F9C">
              <w:rPr>
                <w:rFonts w:ascii="Candara" w:eastAsiaTheme="minorEastAsia" w:hAnsi="Candara"/>
                <w:i/>
              </w:rPr>
              <w:t> ;</w:t>
            </w:r>
          </w:p>
          <w:p w:rsidR="007731D8" w:rsidRPr="00FB7F9C" w:rsidRDefault="007731D8" w:rsidP="00D43F01">
            <w:pPr>
              <w:pStyle w:val="Paragraphedeliste"/>
              <w:numPr>
                <w:ilvl w:val="0"/>
                <w:numId w:val="13"/>
              </w:numPr>
              <w:jc w:val="both"/>
              <w:rPr>
                <w:rFonts w:ascii="Candara" w:hAnsi="Candara"/>
                <w:i/>
              </w:rPr>
            </w:pPr>
            <w:r w:rsidRPr="00FB7F9C">
              <w:rPr>
                <w:rFonts w:ascii="Candara" w:hAnsi="Candara"/>
                <w:i/>
              </w:rPr>
              <w:t>Informations sur la petite saison pluvieuse vu que la grande saison pluvieuse tend déjà vers sa fin</w:t>
            </w:r>
            <w:r w:rsidR="00D43F01" w:rsidRPr="00FB7F9C">
              <w:rPr>
                <w:rFonts w:ascii="Candara" w:hAnsi="Candara"/>
                <w:i/>
              </w:rPr>
              <w:t> ;</w:t>
            </w:r>
          </w:p>
          <w:p w:rsidR="007731D8" w:rsidRPr="00FB7F9C" w:rsidRDefault="007731D8" w:rsidP="00D43F01">
            <w:pPr>
              <w:pStyle w:val="Paragraphedeliste"/>
              <w:numPr>
                <w:ilvl w:val="0"/>
                <w:numId w:val="13"/>
              </w:numPr>
              <w:jc w:val="both"/>
              <w:rPr>
                <w:rFonts w:ascii="Candara" w:eastAsiaTheme="minorEastAsia" w:hAnsi="Candara"/>
                <w:i/>
              </w:rPr>
            </w:pPr>
            <w:r w:rsidRPr="00FB7F9C">
              <w:rPr>
                <w:rFonts w:ascii="Candara" w:eastAsiaTheme="minorEastAsia" w:hAnsi="Candara"/>
                <w:i/>
              </w:rPr>
              <w:t>Dans le bassin de l’Ouémé moyen, l’écoulement normal à excédentaire est prévu alors que dans la basse vallée de l’Ouémé, il est prévu un écoulement déficitaire à normal. Cette information a paru invraisemblable pour les participants de l’aire linguistique « mahi »</w:t>
            </w:r>
            <w:r w:rsidR="00D43F01" w:rsidRPr="00FB7F9C">
              <w:rPr>
                <w:rFonts w:ascii="Candara" w:eastAsiaTheme="minorEastAsia" w:hAnsi="Candara"/>
                <w:i/>
              </w:rPr>
              <w:t> ;</w:t>
            </w:r>
          </w:p>
          <w:p w:rsidR="007731D8" w:rsidRPr="00FB7F9C" w:rsidRDefault="007731D8" w:rsidP="00D43F01">
            <w:pPr>
              <w:pStyle w:val="Paragraphedeliste"/>
              <w:numPr>
                <w:ilvl w:val="0"/>
                <w:numId w:val="13"/>
              </w:numPr>
              <w:jc w:val="both"/>
              <w:rPr>
                <w:rFonts w:ascii="Candara" w:eastAsiaTheme="minorEastAsia" w:hAnsi="Candara"/>
                <w:i/>
              </w:rPr>
            </w:pPr>
            <w:r w:rsidRPr="00FB7F9C">
              <w:rPr>
                <w:rFonts w:ascii="Candara" w:eastAsiaTheme="minorEastAsia" w:hAnsi="Candara"/>
                <w:i/>
              </w:rPr>
              <w:t>Les précipitations déficitaires prévues, par endroit, face aux besoins en eau des cultures pratiquées et des cultures qui seront pratiquées</w:t>
            </w:r>
            <w:r w:rsidR="00D43F01" w:rsidRPr="00FB7F9C">
              <w:rPr>
                <w:rFonts w:ascii="Candara" w:eastAsiaTheme="minorEastAsia" w:hAnsi="Candara"/>
                <w:i/>
              </w:rPr>
              <w:t> ;</w:t>
            </w:r>
          </w:p>
          <w:p w:rsidR="007731D8" w:rsidRPr="00FB7F9C" w:rsidRDefault="007731D8" w:rsidP="00D43F01">
            <w:pPr>
              <w:pStyle w:val="Paragraphedeliste"/>
              <w:numPr>
                <w:ilvl w:val="0"/>
                <w:numId w:val="13"/>
              </w:numPr>
              <w:jc w:val="both"/>
              <w:rPr>
                <w:rFonts w:ascii="Candara" w:hAnsi="Candara"/>
                <w:i/>
              </w:rPr>
            </w:pPr>
            <w:r w:rsidRPr="00FB7F9C">
              <w:rPr>
                <w:rFonts w:ascii="Candara" w:hAnsi="Candara"/>
                <w:i/>
              </w:rPr>
              <w:t>Informations sur les dates de semis</w:t>
            </w:r>
            <w:r w:rsidR="00D43F01" w:rsidRPr="00FB7F9C">
              <w:rPr>
                <w:rFonts w:ascii="Candara" w:hAnsi="Candara"/>
                <w:i/>
              </w:rPr>
              <w:t> ;</w:t>
            </w:r>
          </w:p>
          <w:p w:rsidR="007731D8" w:rsidRPr="00FB7F9C" w:rsidRDefault="007731D8" w:rsidP="00D43F01">
            <w:pPr>
              <w:pStyle w:val="Paragraphedeliste"/>
              <w:numPr>
                <w:ilvl w:val="0"/>
                <w:numId w:val="13"/>
              </w:numPr>
              <w:jc w:val="both"/>
              <w:rPr>
                <w:rFonts w:ascii="Candara" w:hAnsi="Candara"/>
                <w:i/>
              </w:rPr>
            </w:pPr>
            <w:r w:rsidRPr="00FB7F9C">
              <w:rPr>
                <w:rFonts w:ascii="Candara" w:hAnsi="Candara"/>
                <w:i/>
              </w:rPr>
              <w:t>L’écoulement déficita</w:t>
            </w:r>
            <w:r w:rsidR="004F7139" w:rsidRPr="00FB7F9C">
              <w:rPr>
                <w:rFonts w:ascii="Candara" w:hAnsi="Candara"/>
                <w:i/>
              </w:rPr>
              <w:t>ire à normal est prévu dans le C</w:t>
            </w:r>
            <w:r w:rsidRPr="00FB7F9C">
              <w:rPr>
                <w:rFonts w:ascii="Candara" w:hAnsi="Candara"/>
                <w:i/>
              </w:rPr>
              <w:t>ouffo alors que PROTOS, grâce à</w:t>
            </w:r>
            <w:r w:rsidR="004F7139" w:rsidRPr="00FB7F9C">
              <w:rPr>
                <w:rFonts w:ascii="Candara" w:hAnsi="Candara"/>
                <w:i/>
              </w:rPr>
              <w:t xml:space="preserve"> la recherche, a montré que le C</w:t>
            </w:r>
            <w:r w:rsidRPr="00FB7F9C">
              <w:rPr>
                <w:rFonts w:ascii="Candara" w:hAnsi="Candara"/>
                <w:i/>
              </w:rPr>
              <w:t>ouffo déborde toujours pendant la période de 15 juillet au 26 octobre</w:t>
            </w:r>
            <w:r w:rsidR="00D43F01" w:rsidRPr="00FB7F9C">
              <w:rPr>
                <w:rFonts w:ascii="Candara" w:hAnsi="Candara"/>
                <w:i/>
              </w:rPr>
              <w:t> ;</w:t>
            </w:r>
          </w:p>
          <w:p w:rsidR="005B4B1F" w:rsidRPr="00FB7F9C" w:rsidRDefault="007731D8" w:rsidP="005B4B1F">
            <w:pPr>
              <w:pStyle w:val="Paragraphedeliste"/>
              <w:numPr>
                <w:ilvl w:val="0"/>
                <w:numId w:val="13"/>
              </w:numPr>
              <w:spacing w:before="120" w:after="120"/>
              <w:jc w:val="both"/>
              <w:rPr>
                <w:rFonts w:ascii="Candara" w:hAnsi="Candara"/>
                <w:i/>
              </w:rPr>
            </w:pPr>
            <w:r w:rsidRPr="00FB7F9C">
              <w:rPr>
                <w:rFonts w:ascii="Candara" w:hAnsi="Candara"/>
                <w:i/>
              </w:rPr>
              <w:t>Les prévisions agro-hydro-climatiques sont venues en retard. Qui sont ceux qui devraient normalement nous informe</w:t>
            </w:r>
            <w:r w:rsidR="00936DF5">
              <w:rPr>
                <w:rFonts w:ascii="Candara" w:hAnsi="Candara"/>
                <w:i/>
              </w:rPr>
              <w:t>r ?</w:t>
            </w:r>
            <w:r w:rsidRPr="00FB7F9C">
              <w:rPr>
                <w:rFonts w:ascii="Candara" w:hAnsi="Candara"/>
                <w:i/>
              </w:rPr>
              <w:t> </w:t>
            </w:r>
          </w:p>
          <w:p w:rsidR="007731D8" w:rsidRPr="00FB7F9C" w:rsidRDefault="00E07C2F" w:rsidP="005B4B1F">
            <w:pPr>
              <w:pStyle w:val="Paragraphedeliste"/>
              <w:numPr>
                <w:ilvl w:val="0"/>
                <w:numId w:val="13"/>
              </w:numPr>
              <w:spacing w:before="120" w:after="120"/>
              <w:jc w:val="both"/>
              <w:rPr>
                <w:rFonts w:ascii="Candara" w:hAnsi="Candara"/>
                <w:i/>
              </w:rPr>
            </w:pPr>
            <w:r w:rsidRPr="00FB7F9C">
              <w:rPr>
                <w:rFonts w:ascii="Candara" w:hAnsi="Candara"/>
                <w:i/>
              </w:rPr>
              <w:t>Comment lutter efficacement contre les conflits entre agriculteurs et transhumants</w:t>
            </w:r>
            <w:r w:rsidR="00D43F01" w:rsidRPr="00FB7F9C">
              <w:rPr>
                <w:rFonts w:ascii="Candara" w:hAnsi="Candara"/>
                <w:i/>
              </w:rPr>
              <w:t> ;</w:t>
            </w:r>
          </w:p>
          <w:p w:rsidR="00E07C2F" w:rsidRPr="00FB7F9C" w:rsidRDefault="00E07C2F" w:rsidP="005B4B1F">
            <w:pPr>
              <w:pStyle w:val="Paragraphedeliste"/>
              <w:numPr>
                <w:ilvl w:val="0"/>
                <w:numId w:val="13"/>
              </w:numPr>
              <w:spacing w:before="120" w:after="120"/>
              <w:jc w:val="both"/>
              <w:rPr>
                <w:rFonts w:ascii="Candara" w:hAnsi="Candara"/>
                <w:i/>
              </w:rPr>
            </w:pPr>
            <w:r w:rsidRPr="00FB7F9C">
              <w:rPr>
                <w:rFonts w:ascii="Candara" w:hAnsi="Candara"/>
                <w:i/>
              </w:rPr>
              <w:t>Face aux risques liés aux éventuelles pluies féroces, faut-il diminuer la dose d’engrais à l’hectare</w:t>
            </w:r>
            <w:r w:rsidR="00D43F01" w:rsidRPr="00FB7F9C">
              <w:rPr>
                <w:rFonts w:ascii="Candara" w:hAnsi="Candara"/>
                <w:i/>
              </w:rPr>
              <w:t> ;</w:t>
            </w:r>
          </w:p>
          <w:p w:rsidR="00E07C2F" w:rsidRPr="00FB7F9C" w:rsidRDefault="00E07C2F" w:rsidP="005B4B1F">
            <w:pPr>
              <w:pStyle w:val="Paragraphedeliste"/>
              <w:numPr>
                <w:ilvl w:val="0"/>
                <w:numId w:val="13"/>
              </w:numPr>
              <w:spacing w:before="120" w:after="120"/>
              <w:jc w:val="both"/>
              <w:rPr>
                <w:rFonts w:ascii="Candara" w:hAnsi="Candara"/>
                <w:i/>
              </w:rPr>
            </w:pPr>
            <w:r w:rsidRPr="00FB7F9C">
              <w:rPr>
                <w:rFonts w:ascii="Candara" w:hAnsi="Candara"/>
                <w:i/>
              </w:rPr>
              <w:t>Les CARDER disposent-ils de variétés de semences à cycle court pour toutes</w:t>
            </w:r>
            <w:r w:rsidRPr="00FB7F9C">
              <w:rPr>
                <w:rFonts w:ascii="Candara" w:hAnsi="Candara"/>
                <w:b/>
                <w:i/>
              </w:rPr>
              <w:t xml:space="preserve"> </w:t>
            </w:r>
            <w:r w:rsidRPr="00FB7F9C">
              <w:rPr>
                <w:rFonts w:ascii="Candara" w:hAnsi="Candara"/>
                <w:i/>
              </w:rPr>
              <w:t>les cultures</w:t>
            </w:r>
            <w:r w:rsidR="00D43F01" w:rsidRPr="00FB7F9C">
              <w:rPr>
                <w:rFonts w:ascii="Candara" w:hAnsi="Candara"/>
                <w:i/>
              </w:rPr>
              <w:t> ?</w:t>
            </w:r>
            <w:r w:rsidRPr="00FB7F9C">
              <w:rPr>
                <w:rFonts w:ascii="Candara" w:hAnsi="Candara"/>
                <w:i/>
              </w:rPr>
              <w:t> </w:t>
            </w:r>
          </w:p>
          <w:p w:rsidR="00D43F01" w:rsidRPr="00FB7F9C" w:rsidRDefault="00E07C2F" w:rsidP="00D43F01">
            <w:pPr>
              <w:pStyle w:val="Paragraphedeliste"/>
              <w:numPr>
                <w:ilvl w:val="0"/>
                <w:numId w:val="13"/>
              </w:numPr>
              <w:jc w:val="both"/>
              <w:rPr>
                <w:rFonts w:ascii="Candara" w:hAnsi="Candara"/>
                <w:i/>
              </w:rPr>
            </w:pPr>
            <w:r w:rsidRPr="00FB7F9C">
              <w:rPr>
                <w:rFonts w:ascii="Candara" w:hAnsi="Candara"/>
                <w:i/>
              </w:rPr>
              <w:t>Le projet SAP mettra-il à la disposition des agriculteurs de nouveau</w:t>
            </w:r>
            <w:r w:rsidR="004F7139" w:rsidRPr="00FB7F9C">
              <w:rPr>
                <w:rFonts w:ascii="Candara" w:hAnsi="Candara"/>
                <w:i/>
              </w:rPr>
              <w:t>x</w:t>
            </w:r>
            <w:r w:rsidRPr="00FB7F9C">
              <w:rPr>
                <w:rFonts w:ascii="Candara" w:hAnsi="Candara"/>
                <w:i/>
              </w:rPr>
              <w:t xml:space="preserve"> calendrier</w:t>
            </w:r>
            <w:r w:rsidR="004F7139" w:rsidRPr="00FB7F9C">
              <w:rPr>
                <w:rFonts w:ascii="Candara" w:hAnsi="Candara"/>
                <w:i/>
              </w:rPr>
              <w:t>s culturaux</w:t>
            </w:r>
            <w:r w:rsidRPr="00FB7F9C">
              <w:rPr>
                <w:rFonts w:ascii="Candara" w:hAnsi="Candara"/>
                <w:i/>
              </w:rPr>
              <w:t xml:space="preserve"> ? </w:t>
            </w:r>
          </w:p>
          <w:p w:rsidR="0044675E" w:rsidRPr="00FB7F9C" w:rsidRDefault="00E07C2F" w:rsidP="00D43F01">
            <w:pPr>
              <w:pStyle w:val="Paragraphedeliste"/>
              <w:numPr>
                <w:ilvl w:val="0"/>
                <w:numId w:val="13"/>
              </w:numPr>
              <w:jc w:val="both"/>
              <w:rPr>
                <w:rFonts w:ascii="Candara" w:hAnsi="Candara"/>
              </w:rPr>
            </w:pPr>
            <w:r w:rsidRPr="00FB7F9C">
              <w:rPr>
                <w:rFonts w:ascii="Candara" w:hAnsi="Candara"/>
                <w:i/>
              </w:rPr>
              <w:t>Les p</w:t>
            </w:r>
            <w:r w:rsidR="004F7139" w:rsidRPr="00FB7F9C">
              <w:rPr>
                <w:rFonts w:ascii="Candara" w:hAnsi="Candara"/>
                <w:i/>
              </w:rPr>
              <w:t>articipants peuvent-ils avoir un</w:t>
            </w:r>
            <w:r w:rsidRPr="00FB7F9C">
              <w:rPr>
                <w:rFonts w:ascii="Candara" w:hAnsi="Candara"/>
                <w:i/>
              </w:rPr>
              <w:t xml:space="preserve"> support sur la communication ?</w:t>
            </w:r>
          </w:p>
          <w:p w:rsidR="004F7139" w:rsidRPr="00FB7F9C" w:rsidRDefault="004F7139" w:rsidP="00D43F01">
            <w:pPr>
              <w:jc w:val="both"/>
              <w:rPr>
                <w:rFonts w:ascii="Candara" w:hAnsi="Candara"/>
                <w:i/>
                <w:sz w:val="24"/>
                <w:szCs w:val="24"/>
              </w:rPr>
            </w:pPr>
          </w:p>
          <w:p w:rsidR="00D43F01" w:rsidRPr="00FB7F9C" w:rsidRDefault="00913C10" w:rsidP="00D43F01">
            <w:pPr>
              <w:jc w:val="both"/>
              <w:rPr>
                <w:rFonts w:ascii="Candara" w:hAnsi="Candara"/>
                <w:sz w:val="24"/>
                <w:szCs w:val="24"/>
              </w:rPr>
            </w:pPr>
            <w:r w:rsidRPr="00FB7F9C">
              <w:rPr>
                <w:rFonts w:ascii="Candara" w:hAnsi="Candara"/>
                <w:i/>
                <w:sz w:val="24"/>
                <w:szCs w:val="24"/>
              </w:rPr>
              <w:lastRenderedPageBreak/>
              <w:t>A toutes ces préoccupations les membres des différentes équipes ont pu da</w:t>
            </w:r>
            <w:r w:rsidR="00936DF5">
              <w:rPr>
                <w:rFonts w:ascii="Candara" w:hAnsi="Candara"/>
                <w:i/>
                <w:sz w:val="24"/>
                <w:szCs w:val="24"/>
              </w:rPr>
              <w:t>ns la mesure du possible apporter</w:t>
            </w:r>
            <w:r w:rsidRPr="00FB7F9C">
              <w:rPr>
                <w:rFonts w:ascii="Candara" w:hAnsi="Candara"/>
                <w:i/>
                <w:sz w:val="24"/>
                <w:szCs w:val="24"/>
              </w:rPr>
              <w:t xml:space="preserve"> des éléments de réponses</w:t>
            </w:r>
            <w:r w:rsidRPr="00FB7F9C">
              <w:rPr>
                <w:rFonts w:ascii="Candara" w:hAnsi="Candara"/>
                <w:sz w:val="24"/>
                <w:szCs w:val="24"/>
              </w:rPr>
              <w:t>.</w:t>
            </w:r>
          </w:p>
        </w:tc>
      </w:tr>
      <w:tr w:rsidR="00D43F01" w:rsidRPr="00FB7F9C" w:rsidTr="009434E1">
        <w:trPr>
          <w:jc w:val="center"/>
        </w:trPr>
        <w:tc>
          <w:tcPr>
            <w:tcW w:w="2098" w:type="dxa"/>
            <w:vAlign w:val="center"/>
          </w:tcPr>
          <w:p w:rsidR="00913C10" w:rsidRPr="00FB7F9C" w:rsidRDefault="00913C10" w:rsidP="00913C10">
            <w:pPr>
              <w:pStyle w:val="Paragraphedeliste"/>
              <w:spacing w:before="120" w:after="120"/>
              <w:ind w:left="501"/>
              <w:jc w:val="both"/>
              <w:rPr>
                <w:rFonts w:ascii="Candara" w:hAnsi="Candara"/>
                <w:b/>
                <w:i/>
                <w:u w:val="single"/>
              </w:rPr>
            </w:pPr>
            <w:r w:rsidRPr="00FB7F9C">
              <w:rPr>
                <w:rFonts w:ascii="Candara" w:hAnsi="Candara"/>
                <w:b/>
                <w:i/>
                <w:u w:val="single"/>
              </w:rPr>
              <w:lastRenderedPageBreak/>
              <w:t xml:space="preserve">Recommandations </w:t>
            </w:r>
          </w:p>
          <w:p w:rsidR="00D43F01" w:rsidRPr="00FB7F9C" w:rsidRDefault="00D43F01" w:rsidP="00FF2F01">
            <w:pPr>
              <w:rPr>
                <w:rFonts w:ascii="Candara" w:hAnsi="Candara"/>
                <w:b/>
                <w:bCs/>
                <w:i/>
                <w:sz w:val="24"/>
                <w:szCs w:val="24"/>
                <w:u w:val="single"/>
              </w:rPr>
            </w:pPr>
          </w:p>
        </w:tc>
        <w:tc>
          <w:tcPr>
            <w:tcW w:w="8615" w:type="dxa"/>
          </w:tcPr>
          <w:p w:rsidR="00D43F01" w:rsidRPr="00FB7F9C" w:rsidRDefault="00913C10" w:rsidP="00913C10">
            <w:pPr>
              <w:pStyle w:val="Paragraphedeliste"/>
              <w:numPr>
                <w:ilvl w:val="0"/>
                <w:numId w:val="16"/>
              </w:numPr>
              <w:spacing w:after="120"/>
              <w:jc w:val="both"/>
              <w:rPr>
                <w:rFonts w:ascii="Candara" w:hAnsi="Candara"/>
                <w:b/>
                <w:i/>
              </w:rPr>
            </w:pPr>
            <w:r w:rsidRPr="00FB7F9C">
              <w:rPr>
                <w:rFonts w:ascii="Candara" w:hAnsi="Candara"/>
                <w:b/>
                <w:i/>
              </w:rPr>
              <w:t>A l’endroit du projet SAP</w:t>
            </w:r>
          </w:p>
          <w:p w:rsidR="00F64EF6" w:rsidRPr="00FB7F9C" w:rsidRDefault="00F64EF6" w:rsidP="00F64EF6">
            <w:pPr>
              <w:pStyle w:val="Paragraphedeliste"/>
              <w:numPr>
                <w:ilvl w:val="0"/>
                <w:numId w:val="13"/>
              </w:numPr>
              <w:spacing w:before="120" w:after="120"/>
              <w:jc w:val="both"/>
              <w:rPr>
                <w:rFonts w:ascii="Candara" w:hAnsi="Candara"/>
                <w:i/>
              </w:rPr>
            </w:pPr>
            <w:r w:rsidRPr="00FB7F9C">
              <w:rPr>
                <w:rFonts w:ascii="Candara" w:hAnsi="Candara"/>
                <w:i/>
              </w:rPr>
              <w:t>Organiser des séances d’information et de communication sur le SAP à travers tout le pays avec l’appui des ONGs ;</w:t>
            </w:r>
          </w:p>
          <w:p w:rsidR="00F64EF6" w:rsidRPr="00FB7F9C" w:rsidRDefault="00F64EF6" w:rsidP="00F64EF6">
            <w:pPr>
              <w:pStyle w:val="Paragraphedeliste"/>
              <w:numPr>
                <w:ilvl w:val="0"/>
                <w:numId w:val="13"/>
              </w:numPr>
              <w:spacing w:before="120" w:after="120"/>
              <w:jc w:val="both"/>
              <w:rPr>
                <w:rFonts w:ascii="Candara" w:hAnsi="Candara"/>
                <w:i/>
              </w:rPr>
            </w:pPr>
            <w:r w:rsidRPr="00FB7F9C">
              <w:rPr>
                <w:rFonts w:ascii="Candara" w:hAnsi="Candara"/>
                <w:i/>
              </w:rPr>
              <w:t>Monter un film documentaire prenant en compte  les autres domaines d’intervention du SAP en intégrant  des images d’autres catastrophes ayant fait ravage sur d’autres zones du territoire national, en particulier le Nord ;</w:t>
            </w:r>
          </w:p>
          <w:p w:rsidR="00F64EF6" w:rsidRPr="00FB7F9C" w:rsidRDefault="00F64EF6" w:rsidP="00F64EF6">
            <w:pPr>
              <w:pStyle w:val="Paragraphedeliste"/>
              <w:numPr>
                <w:ilvl w:val="0"/>
                <w:numId w:val="13"/>
              </w:numPr>
              <w:spacing w:before="120" w:after="120"/>
              <w:jc w:val="both"/>
              <w:rPr>
                <w:rFonts w:ascii="Candara" w:hAnsi="Candara"/>
                <w:i/>
              </w:rPr>
            </w:pPr>
            <w:r w:rsidRPr="00FB7F9C">
              <w:rPr>
                <w:rFonts w:ascii="Candara" w:hAnsi="Candara"/>
                <w:i/>
              </w:rPr>
              <w:t xml:space="preserve">Désagréger par commune les </w:t>
            </w:r>
            <w:r w:rsidR="004F7139" w:rsidRPr="00FB7F9C">
              <w:rPr>
                <w:rFonts w:ascii="Candara" w:hAnsi="Candara"/>
                <w:i/>
              </w:rPr>
              <w:t>prévisions</w:t>
            </w:r>
            <w:r w:rsidRPr="00FB7F9C">
              <w:rPr>
                <w:rFonts w:ascii="Candara" w:hAnsi="Candara"/>
                <w:i/>
              </w:rPr>
              <w:t xml:space="preserve"> agro hydro climatiques saisonnières ;</w:t>
            </w:r>
          </w:p>
          <w:p w:rsidR="00F64EF6" w:rsidRPr="00FB7F9C" w:rsidRDefault="00F64EF6" w:rsidP="00F64EF6">
            <w:pPr>
              <w:pStyle w:val="Paragraphedeliste"/>
              <w:numPr>
                <w:ilvl w:val="0"/>
                <w:numId w:val="13"/>
              </w:numPr>
              <w:spacing w:before="120" w:after="120"/>
              <w:jc w:val="both"/>
              <w:rPr>
                <w:rFonts w:ascii="Candara" w:hAnsi="Candara"/>
                <w:i/>
              </w:rPr>
            </w:pPr>
            <w:r w:rsidRPr="00FB7F9C">
              <w:rPr>
                <w:rFonts w:ascii="Candara" w:hAnsi="Candara"/>
                <w:i/>
              </w:rPr>
              <w:t>Mettre à jour régulièrement les prévisions saisonnières et les diffuser à l’endroit des décideurs et des utilisateurs finaux ;</w:t>
            </w:r>
          </w:p>
          <w:p w:rsidR="00F64EF6" w:rsidRPr="00FB7F9C" w:rsidRDefault="00F64EF6" w:rsidP="00F64EF6">
            <w:pPr>
              <w:pStyle w:val="Paragraphedeliste"/>
              <w:numPr>
                <w:ilvl w:val="0"/>
                <w:numId w:val="13"/>
              </w:numPr>
              <w:spacing w:before="120" w:after="120"/>
              <w:jc w:val="both"/>
              <w:rPr>
                <w:rFonts w:ascii="Candara" w:hAnsi="Candara"/>
                <w:i/>
              </w:rPr>
            </w:pPr>
            <w:r w:rsidRPr="00FB7F9C">
              <w:rPr>
                <w:rFonts w:ascii="Candara" w:hAnsi="Candara"/>
                <w:i/>
              </w:rPr>
              <w:t>Organiser  avec l’appui  des ONGs et de la DICAF/MAEP, deux réunions de vulgarisation des prévisions par département au lieu d’une réunion par aire linguistique ;</w:t>
            </w:r>
          </w:p>
          <w:p w:rsidR="00F64EF6" w:rsidRPr="00FB7F9C" w:rsidRDefault="00F64EF6" w:rsidP="00F64EF6">
            <w:pPr>
              <w:pStyle w:val="Paragraphedeliste"/>
              <w:numPr>
                <w:ilvl w:val="0"/>
                <w:numId w:val="13"/>
              </w:numPr>
              <w:autoSpaceDE w:val="0"/>
              <w:autoSpaceDN w:val="0"/>
              <w:adjustRightInd w:val="0"/>
              <w:spacing w:line="276" w:lineRule="auto"/>
              <w:jc w:val="both"/>
              <w:rPr>
                <w:rFonts w:ascii="Candara" w:hAnsi="Candara"/>
                <w:i/>
              </w:rPr>
            </w:pPr>
            <w:r w:rsidRPr="00FB7F9C">
              <w:rPr>
                <w:rFonts w:ascii="Candara" w:hAnsi="Candara"/>
                <w:i/>
              </w:rPr>
              <w:t>Tenir compte des connaissances endogènes des indicateurs de prévention climatique ;</w:t>
            </w:r>
          </w:p>
          <w:p w:rsidR="00F64EF6" w:rsidRPr="00FB7F9C" w:rsidRDefault="00F64EF6" w:rsidP="00F64EF6">
            <w:pPr>
              <w:pStyle w:val="Paragraphedeliste"/>
              <w:numPr>
                <w:ilvl w:val="0"/>
                <w:numId w:val="13"/>
              </w:numPr>
              <w:autoSpaceDE w:val="0"/>
              <w:autoSpaceDN w:val="0"/>
              <w:adjustRightInd w:val="0"/>
              <w:spacing w:line="276" w:lineRule="auto"/>
              <w:jc w:val="both"/>
              <w:rPr>
                <w:rFonts w:ascii="Candara" w:hAnsi="Candara"/>
                <w:i/>
              </w:rPr>
            </w:pPr>
            <w:r w:rsidRPr="00FB7F9C">
              <w:rPr>
                <w:rFonts w:ascii="Candara" w:hAnsi="Candara"/>
                <w:i/>
              </w:rPr>
              <w:t>Organiser les séances de sensibilisation un peu plus tôt pour permettre aux paysans de prendre toutes les dispositions de préve</w:t>
            </w:r>
            <w:r w:rsidR="001D7E92" w:rsidRPr="00FB7F9C">
              <w:rPr>
                <w:rFonts w:ascii="Candara" w:hAnsi="Candara"/>
                <w:i/>
              </w:rPr>
              <w:t>ntion ;</w:t>
            </w:r>
          </w:p>
          <w:p w:rsidR="001D7E92" w:rsidRPr="00FB7F9C" w:rsidRDefault="001D7E92" w:rsidP="001D7E92">
            <w:pPr>
              <w:pStyle w:val="Paragraphedeliste"/>
              <w:numPr>
                <w:ilvl w:val="0"/>
                <w:numId w:val="13"/>
              </w:numPr>
              <w:spacing w:after="240"/>
              <w:jc w:val="both"/>
              <w:rPr>
                <w:rFonts w:ascii="Candara" w:hAnsi="Candara"/>
                <w:i/>
              </w:rPr>
            </w:pPr>
            <w:r w:rsidRPr="00FB7F9C">
              <w:rPr>
                <w:rFonts w:ascii="Candara" w:hAnsi="Candara"/>
                <w:i/>
              </w:rPr>
              <w:t>Pérenniser l’initiative en rééditer l’activité de vulgarisation ;</w:t>
            </w:r>
          </w:p>
          <w:p w:rsidR="00F64EF6" w:rsidRPr="00FB7F9C" w:rsidRDefault="001D7E92" w:rsidP="001D7E92">
            <w:pPr>
              <w:pStyle w:val="Paragraphedeliste"/>
              <w:numPr>
                <w:ilvl w:val="0"/>
                <w:numId w:val="13"/>
              </w:numPr>
              <w:spacing w:before="120" w:after="120"/>
              <w:jc w:val="both"/>
              <w:rPr>
                <w:rFonts w:ascii="Candara" w:hAnsi="Candara"/>
                <w:i/>
              </w:rPr>
            </w:pPr>
            <w:r w:rsidRPr="00FB7F9C">
              <w:rPr>
                <w:rFonts w:ascii="Candara" w:hAnsi="Candara"/>
                <w:i/>
              </w:rPr>
              <w:t>Etendre la recherche sur les indicateurs phytométéorologiques de prévisions du temps</w:t>
            </w:r>
          </w:p>
          <w:p w:rsidR="00F64EF6" w:rsidRPr="00FB7F9C" w:rsidRDefault="00F64EF6" w:rsidP="00F64EF6">
            <w:pPr>
              <w:pStyle w:val="Paragraphedeliste"/>
              <w:spacing w:before="120" w:after="120"/>
              <w:jc w:val="both"/>
              <w:rPr>
                <w:rFonts w:ascii="Candara" w:hAnsi="Candara"/>
                <w:i/>
              </w:rPr>
            </w:pPr>
          </w:p>
          <w:p w:rsidR="00F64EF6" w:rsidRPr="00FB7F9C" w:rsidRDefault="00F64EF6" w:rsidP="00F64EF6">
            <w:pPr>
              <w:pStyle w:val="Paragraphedeliste"/>
              <w:numPr>
                <w:ilvl w:val="0"/>
                <w:numId w:val="16"/>
              </w:numPr>
              <w:spacing w:after="120"/>
              <w:jc w:val="both"/>
              <w:rPr>
                <w:rFonts w:ascii="Candara" w:hAnsi="Candara"/>
                <w:b/>
                <w:i/>
              </w:rPr>
            </w:pPr>
            <w:r w:rsidRPr="00FB7F9C">
              <w:rPr>
                <w:rFonts w:ascii="Candara" w:hAnsi="Candara"/>
                <w:b/>
                <w:i/>
              </w:rPr>
              <w:t>A l’endroit des SCDA</w:t>
            </w:r>
          </w:p>
          <w:p w:rsidR="00F64EF6" w:rsidRPr="00FB7F9C" w:rsidRDefault="00F64EF6" w:rsidP="00F64EF6">
            <w:pPr>
              <w:pStyle w:val="Paragraphedeliste"/>
              <w:numPr>
                <w:ilvl w:val="0"/>
                <w:numId w:val="13"/>
              </w:numPr>
              <w:spacing w:before="120" w:after="120"/>
              <w:jc w:val="both"/>
              <w:rPr>
                <w:rFonts w:ascii="Candara" w:hAnsi="Candara"/>
                <w:i/>
              </w:rPr>
            </w:pPr>
            <w:r w:rsidRPr="00FB7F9C">
              <w:rPr>
                <w:rFonts w:ascii="Candara" w:hAnsi="Candara"/>
                <w:i/>
              </w:rPr>
              <w:t xml:space="preserve">Organiser  la restitution des réunions de vulgarisation des prévisions au niveau des SDCA. </w:t>
            </w:r>
          </w:p>
          <w:p w:rsidR="00913C10" w:rsidRPr="00FB7F9C" w:rsidRDefault="00A442FF" w:rsidP="00A442FF">
            <w:pPr>
              <w:pStyle w:val="Paragraphedeliste"/>
              <w:numPr>
                <w:ilvl w:val="0"/>
                <w:numId w:val="13"/>
              </w:numPr>
              <w:spacing w:before="120" w:after="120"/>
              <w:jc w:val="both"/>
              <w:rPr>
                <w:rFonts w:ascii="Candara" w:hAnsi="Candara"/>
                <w:i/>
              </w:rPr>
            </w:pPr>
            <w:r w:rsidRPr="00FB7F9C">
              <w:rPr>
                <w:rFonts w:ascii="Candara" w:hAnsi="Candara"/>
                <w:i/>
              </w:rPr>
              <w:t xml:space="preserve">Associer </w:t>
            </w:r>
            <w:r w:rsidR="00F64EF6" w:rsidRPr="00FB7F9C">
              <w:rPr>
                <w:rFonts w:ascii="Candara" w:hAnsi="Candara"/>
                <w:i/>
              </w:rPr>
              <w:t>des ingénieurs agronomes afin que les conseils techniques à l’endroit</w:t>
            </w:r>
            <w:r w:rsidR="003C6163">
              <w:rPr>
                <w:rFonts w:ascii="Candara" w:hAnsi="Candara"/>
                <w:i/>
              </w:rPr>
              <w:t xml:space="preserve"> des producteurs / éleveurs soient</w:t>
            </w:r>
            <w:r w:rsidR="00F64EF6" w:rsidRPr="00FB7F9C">
              <w:rPr>
                <w:rFonts w:ascii="Candara" w:hAnsi="Candara"/>
                <w:i/>
              </w:rPr>
              <w:t xml:space="preserve"> plus pointus.</w:t>
            </w:r>
          </w:p>
        </w:tc>
      </w:tr>
    </w:tbl>
    <w:p w:rsidR="009434E1" w:rsidRDefault="009434E1" w:rsidP="009434E1">
      <w:pPr>
        <w:pBdr>
          <w:bottom w:val="single" w:sz="4" w:space="0" w:color="auto"/>
        </w:pBdr>
        <w:spacing w:after="0" w:line="240" w:lineRule="auto"/>
        <w:rPr>
          <w:b/>
        </w:rPr>
      </w:pPr>
    </w:p>
    <w:p w:rsidR="009434E1" w:rsidRDefault="009434E1" w:rsidP="009434E1">
      <w:pPr>
        <w:pBdr>
          <w:bottom w:val="single" w:sz="4" w:space="0" w:color="auto"/>
        </w:pBdr>
        <w:spacing w:after="0" w:line="240" w:lineRule="auto"/>
        <w:rPr>
          <w:b/>
        </w:rPr>
      </w:pPr>
    </w:p>
    <w:p w:rsidR="001D7E92" w:rsidRDefault="001D7E92" w:rsidP="009434E1">
      <w:pPr>
        <w:pBdr>
          <w:bottom w:val="single" w:sz="4" w:space="0" w:color="auto"/>
        </w:pBdr>
        <w:spacing w:after="0" w:line="240" w:lineRule="auto"/>
        <w:rPr>
          <w:b/>
        </w:rPr>
      </w:pPr>
    </w:p>
    <w:p w:rsidR="009434E1" w:rsidRPr="00AB31C6" w:rsidRDefault="009434E1" w:rsidP="009434E1">
      <w:pPr>
        <w:pBdr>
          <w:bottom w:val="single" w:sz="4" w:space="0" w:color="auto"/>
        </w:pBdr>
        <w:spacing w:after="0" w:line="240" w:lineRule="auto"/>
        <w:rPr>
          <w:rFonts w:ascii="Arial Narrow" w:hAnsi="Arial Narrow" w:cs="Times New Roman"/>
        </w:rPr>
      </w:pPr>
      <w:r w:rsidRPr="00AB31C6">
        <w:rPr>
          <w:rFonts w:ascii="Arial Narrow" w:hAnsi="Arial Narrow" w:cs="Times New Roman"/>
          <w:b/>
        </w:rPr>
        <w:t>Préparé par :</w:t>
      </w:r>
      <w:r w:rsidRPr="00AB31C6">
        <w:rPr>
          <w:rFonts w:ascii="Arial Narrow" w:hAnsi="Arial Narrow" w:cs="Times New Roman"/>
        </w:rPr>
        <w:t xml:space="preserve"> </w:t>
      </w:r>
      <w:r w:rsidR="000B0BF1" w:rsidRPr="00AB31C6">
        <w:rPr>
          <w:rFonts w:ascii="Arial Narrow" w:hAnsi="Arial Narrow" w:cs="Times New Roman"/>
          <w:szCs w:val="28"/>
        </w:rPr>
        <w:t>Alfred De SOUZA</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rsidR="009434E1" w:rsidRPr="00AB31C6" w:rsidRDefault="009434E1" w:rsidP="009434E1">
      <w:pPr>
        <w:spacing w:after="0" w:line="240" w:lineRule="auto"/>
        <w:rPr>
          <w:rFonts w:ascii="Arial Narrow" w:hAnsi="Arial Narrow" w:cs="Times New Roman"/>
        </w:rPr>
      </w:pPr>
      <w:r w:rsidRPr="00AB31C6">
        <w:rPr>
          <w:rFonts w:ascii="Arial Narrow" w:hAnsi="Arial Narrow" w:cs="Times New Roman"/>
          <w:szCs w:val="28"/>
        </w:rPr>
        <w:t>DICAF/MAEP</w:t>
      </w:r>
      <w:r>
        <w:rPr>
          <w:rFonts w:ascii="Arial Narrow" w:hAnsi="Arial Narrow" w:cs="Times New Roman"/>
          <w:szCs w:val="28"/>
        </w:rPr>
        <w:t xml:space="preserve">, </w:t>
      </w:r>
      <w:r w:rsidR="00AF7764">
        <w:rPr>
          <w:rFonts w:ascii="Arial Narrow" w:hAnsi="Arial Narrow" w:cs="Times New Roman"/>
          <w:szCs w:val="28"/>
        </w:rPr>
        <w:t>Superviseur de la phase de vulgarisation</w:t>
      </w:r>
      <w:r>
        <w:rPr>
          <w:rFonts w:ascii="Arial Narrow" w:hAnsi="Arial Narrow" w:cs="Times New Roman"/>
          <w:szCs w:val="28"/>
        </w:rPr>
        <w:tab/>
      </w:r>
      <w:r>
        <w:rPr>
          <w:rFonts w:ascii="Arial Narrow" w:hAnsi="Arial Narrow" w:cs="Times New Roman"/>
          <w:szCs w:val="28"/>
        </w:rPr>
        <w:tab/>
      </w:r>
      <w:r w:rsidRPr="00AB31C6">
        <w:rPr>
          <w:rFonts w:ascii="Arial Narrow" w:hAnsi="Arial Narrow" w:cs="Times New Roman"/>
        </w:rPr>
        <w:t>Signature</w:t>
      </w:r>
      <w:r w:rsidRPr="00AB31C6">
        <w:rPr>
          <w:rFonts w:ascii="Arial Narrow" w:hAnsi="Arial Narrow" w:cs="Times New Roman"/>
        </w:rPr>
        <w:tab/>
      </w:r>
      <w:r w:rsidRPr="00AB31C6">
        <w:rPr>
          <w:rFonts w:ascii="Arial Narrow" w:hAnsi="Arial Narrow" w:cs="Times New Roman"/>
        </w:rPr>
        <w:tab/>
        <w:t>Date</w:t>
      </w:r>
    </w:p>
    <w:p w:rsidR="009434E1" w:rsidRPr="00AB31C6" w:rsidRDefault="009434E1" w:rsidP="009434E1">
      <w:pPr>
        <w:spacing w:after="0" w:line="240" w:lineRule="auto"/>
        <w:rPr>
          <w:rFonts w:ascii="Arial Narrow" w:hAnsi="Arial Narrow" w:cs="Times New Roman"/>
        </w:rPr>
      </w:pPr>
    </w:p>
    <w:p w:rsidR="009434E1" w:rsidRPr="00AB31C6" w:rsidRDefault="009434E1" w:rsidP="009434E1">
      <w:pPr>
        <w:spacing w:after="0" w:line="240" w:lineRule="auto"/>
        <w:rPr>
          <w:rFonts w:ascii="Arial Narrow" w:hAnsi="Arial Narrow" w:cs="Times New Roman"/>
        </w:rPr>
      </w:pPr>
    </w:p>
    <w:p w:rsidR="009434E1" w:rsidRPr="00AB31C6" w:rsidRDefault="009434E1" w:rsidP="009434E1">
      <w:pPr>
        <w:spacing w:after="0" w:line="240" w:lineRule="auto"/>
        <w:rPr>
          <w:rFonts w:ascii="Arial Narrow" w:hAnsi="Arial Narrow" w:cs="Times New Roman"/>
        </w:rPr>
      </w:pPr>
    </w:p>
    <w:p w:rsidR="009434E1" w:rsidRPr="00AB31C6" w:rsidRDefault="009434E1" w:rsidP="009434E1">
      <w:pPr>
        <w:pBdr>
          <w:bottom w:val="single" w:sz="4" w:space="1" w:color="auto"/>
        </w:pBdr>
        <w:tabs>
          <w:tab w:val="left" w:pos="7299"/>
        </w:tabs>
        <w:spacing w:after="0" w:line="240" w:lineRule="auto"/>
        <w:rPr>
          <w:rFonts w:ascii="Arial Narrow" w:hAnsi="Arial Narrow" w:cs="Times New Roman"/>
        </w:rPr>
      </w:pPr>
      <w:r w:rsidRPr="00AB31C6">
        <w:rPr>
          <w:rFonts w:ascii="Arial Narrow" w:hAnsi="Arial Narrow" w:cs="Times New Roman"/>
          <w:b/>
        </w:rPr>
        <w:t>V</w:t>
      </w:r>
      <w:r w:rsidR="004D5847">
        <w:rPr>
          <w:rFonts w:ascii="Arial Narrow" w:hAnsi="Arial Narrow" w:cs="Times New Roman"/>
          <w:b/>
        </w:rPr>
        <w:t>alidé</w:t>
      </w:r>
      <w:r w:rsidRPr="00AB31C6">
        <w:rPr>
          <w:rFonts w:ascii="Arial Narrow" w:hAnsi="Arial Narrow" w:cs="Times New Roman"/>
          <w:b/>
        </w:rPr>
        <w:t xml:space="preserve"> par : </w:t>
      </w:r>
      <w:r w:rsidR="004D5847">
        <w:rPr>
          <w:rFonts w:ascii="Arial Narrow" w:hAnsi="Arial Narrow" w:cs="Times New Roman"/>
          <w:szCs w:val="28"/>
        </w:rPr>
        <w:t>Martial DOSSOU</w:t>
      </w:r>
      <w:r w:rsidRPr="00AB31C6">
        <w:rPr>
          <w:rFonts w:ascii="Arial Narrow" w:hAnsi="Arial Narrow" w:cs="Times New Roman"/>
          <w:szCs w:val="28"/>
        </w:rPr>
        <w:tab/>
      </w:r>
      <w:r>
        <w:rPr>
          <w:rFonts w:ascii="Arial Narrow" w:hAnsi="Arial Narrow" w:cs="Times New Roman"/>
          <w:szCs w:val="28"/>
        </w:rPr>
        <w:tab/>
      </w:r>
    </w:p>
    <w:p w:rsidR="009434E1" w:rsidRPr="00AB31C6" w:rsidRDefault="004D5847" w:rsidP="009434E1">
      <w:pPr>
        <w:spacing w:after="240"/>
        <w:jc w:val="both"/>
        <w:rPr>
          <w:rFonts w:ascii="Arial Narrow" w:hAnsi="Arial Narrow" w:cs="Times New Roman"/>
        </w:rPr>
      </w:pPr>
      <w:r w:rsidRPr="004D5847">
        <w:rPr>
          <w:rFonts w:ascii="Arial Narrow" w:hAnsi="Arial Narrow" w:cs="Times New Roman"/>
          <w:szCs w:val="28"/>
        </w:rPr>
        <w:t>Point Focal du Projet SAP-Bénin</w:t>
      </w:r>
      <w:r w:rsidR="009434E1" w:rsidRPr="00AB31C6">
        <w:rPr>
          <w:rFonts w:ascii="Arial Narrow" w:hAnsi="Arial Narrow" w:cs="Times New Roman"/>
        </w:rPr>
        <w:tab/>
      </w:r>
      <w:r w:rsidR="009434E1" w:rsidRPr="00AB31C6">
        <w:rPr>
          <w:rFonts w:ascii="Arial Narrow" w:hAnsi="Arial Narrow" w:cs="Times New Roman"/>
        </w:rPr>
        <w:tab/>
      </w:r>
      <w:r w:rsidR="009434E1">
        <w:rPr>
          <w:rFonts w:ascii="Arial Narrow" w:hAnsi="Arial Narrow" w:cs="Times New Roman"/>
        </w:rPr>
        <w:tab/>
      </w:r>
      <w:r w:rsidR="00AF7764">
        <w:rPr>
          <w:rFonts w:ascii="Arial Narrow" w:hAnsi="Arial Narrow" w:cs="Times New Roman"/>
        </w:rPr>
        <w:tab/>
      </w:r>
      <w:r w:rsidR="00AF7764">
        <w:rPr>
          <w:rFonts w:ascii="Arial Narrow" w:hAnsi="Arial Narrow" w:cs="Times New Roman"/>
        </w:rPr>
        <w:tab/>
      </w:r>
      <w:r w:rsidR="009434E1" w:rsidRPr="00AB31C6">
        <w:rPr>
          <w:rFonts w:ascii="Arial Narrow" w:hAnsi="Arial Narrow" w:cs="Times New Roman"/>
        </w:rPr>
        <w:t>Signature</w:t>
      </w:r>
      <w:r w:rsidR="009434E1" w:rsidRPr="00AB31C6">
        <w:rPr>
          <w:rFonts w:ascii="Arial Narrow" w:hAnsi="Arial Narrow" w:cs="Times New Roman"/>
        </w:rPr>
        <w:tab/>
      </w:r>
      <w:r w:rsidR="009434E1" w:rsidRPr="00AB31C6">
        <w:rPr>
          <w:rFonts w:ascii="Arial Narrow" w:hAnsi="Arial Narrow" w:cs="Times New Roman"/>
        </w:rPr>
        <w:tab/>
        <w:t>Date</w:t>
      </w:r>
    </w:p>
    <w:p w:rsidR="009434E1" w:rsidRDefault="009434E1" w:rsidP="009434E1">
      <w:pPr>
        <w:tabs>
          <w:tab w:val="left" w:pos="7059"/>
        </w:tabs>
        <w:rPr>
          <w:rFonts w:ascii="Times New Roman" w:hAnsi="Times New Roman" w:cs="Times New Roman"/>
          <w:szCs w:val="28"/>
        </w:rPr>
      </w:pPr>
    </w:p>
    <w:p w:rsidR="00AF7764" w:rsidRPr="00AB31C6" w:rsidRDefault="004D5847" w:rsidP="00AF7764">
      <w:pPr>
        <w:pBdr>
          <w:bottom w:val="single" w:sz="4" w:space="1" w:color="auto"/>
        </w:pBdr>
        <w:tabs>
          <w:tab w:val="left" w:pos="7299"/>
        </w:tabs>
        <w:spacing w:after="0" w:line="240" w:lineRule="auto"/>
        <w:rPr>
          <w:rFonts w:ascii="Arial Narrow" w:hAnsi="Arial Narrow" w:cs="Times New Roman"/>
        </w:rPr>
      </w:pPr>
      <w:r>
        <w:rPr>
          <w:rFonts w:ascii="Arial Narrow" w:hAnsi="Arial Narrow" w:cs="Times New Roman"/>
          <w:b/>
        </w:rPr>
        <w:t>Approuvé</w:t>
      </w:r>
      <w:r w:rsidR="00AF7764">
        <w:rPr>
          <w:rFonts w:ascii="Arial Narrow" w:hAnsi="Arial Narrow" w:cs="Times New Roman"/>
          <w:b/>
        </w:rPr>
        <w:t xml:space="preserve"> </w:t>
      </w:r>
      <w:r w:rsidR="00AF7764" w:rsidRPr="00AB31C6">
        <w:rPr>
          <w:rFonts w:ascii="Arial Narrow" w:hAnsi="Arial Narrow" w:cs="Times New Roman"/>
          <w:b/>
        </w:rPr>
        <w:t>par : </w:t>
      </w:r>
      <w:r>
        <w:rPr>
          <w:rFonts w:ascii="Arial Narrow" w:hAnsi="Arial Narrow" w:cs="Times New Roman"/>
          <w:szCs w:val="28"/>
        </w:rPr>
        <w:t>Souradjou  NOUHOUN-TOURE</w:t>
      </w:r>
      <w:r w:rsidR="00AF7764" w:rsidRPr="00AB31C6">
        <w:rPr>
          <w:rFonts w:ascii="Arial Narrow" w:hAnsi="Arial Narrow" w:cs="Times New Roman"/>
          <w:szCs w:val="28"/>
        </w:rPr>
        <w:tab/>
      </w:r>
      <w:r w:rsidR="00AF7764">
        <w:rPr>
          <w:rFonts w:ascii="Arial Narrow" w:hAnsi="Arial Narrow" w:cs="Times New Roman"/>
          <w:szCs w:val="28"/>
        </w:rPr>
        <w:tab/>
      </w:r>
    </w:p>
    <w:p w:rsidR="001D7E92" w:rsidRDefault="004D5847" w:rsidP="00AF7764">
      <w:pPr>
        <w:spacing w:after="240"/>
        <w:jc w:val="both"/>
        <w:rPr>
          <w:rFonts w:ascii="Times New Roman" w:hAnsi="Times New Roman" w:cs="Times New Roman"/>
          <w:szCs w:val="28"/>
        </w:rPr>
      </w:pPr>
      <w:r>
        <w:rPr>
          <w:rFonts w:ascii="Arial Narrow" w:hAnsi="Arial Narrow" w:cs="Times New Roman"/>
        </w:rPr>
        <w:t xml:space="preserve">Directeur National </w:t>
      </w:r>
      <w:r w:rsidRPr="004D5847">
        <w:rPr>
          <w:rFonts w:ascii="Arial Narrow" w:hAnsi="Arial Narrow" w:cs="Times New Roman"/>
        </w:rPr>
        <w:t>du Projet SAP-Bénin</w:t>
      </w:r>
      <w:r w:rsidRPr="004D5847">
        <w:rPr>
          <w:rFonts w:ascii="Arial Narrow" w:hAnsi="Arial Narrow" w:cs="Times New Roman"/>
        </w:rPr>
        <w:tab/>
      </w:r>
      <w:r w:rsidR="00AF7764" w:rsidRPr="00AB31C6">
        <w:rPr>
          <w:rFonts w:ascii="Arial Narrow" w:hAnsi="Arial Narrow" w:cs="Times New Roman"/>
        </w:rPr>
        <w:tab/>
      </w:r>
      <w:r w:rsidR="00AF7764" w:rsidRPr="00AB31C6">
        <w:rPr>
          <w:rFonts w:ascii="Arial Narrow" w:hAnsi="Arial Narrow" w:cs="Times New Roman"/>
        </w:rPr>
        <w:tab/>
      </w:r>
      <w:r>
        <w:rPr>
          <w:rFonts w:ascii="Arial Narrow" w:hAnsi="Arial Narrow" w:cs="Times New Roman"/>
        </w:rPr>
        <w:t xml:space="preserve">             </w:t>
      </w:r>
      <w:r w:rsidR="00AF7764" w:rsidRPr="00AB31C6">
        <w:rPr>
          <w:rFonts w:ascii="Arial Narrow" w:hAnsi="Arial Narrow" w:cs="Times New Roman"/>
        </w:rPr>
        <w:t>Signature</w:t>
      </w:r>
      <w:r w:rsidR="00AF7764" w:rsidRPr="00AB31C6">
        <w:rPr>
          <w:rFonts w:ascii="Arial Narrow" w:hAnsi="Arial Narrow" w:cs="Times New Roman"/>
        </w:rPr>
        <w:tab/>
      </w:r>
      <w:r w:rsidR="00AF7764" w:rsidRPr="00AB31C6">
        <w:rPr>
          <w:rFonts w:ascii="Arial Narrow" w:hAnsi="Arial Narrow" w:cs="Times New Roman"/>
        </w:rPr>
        <w:tab/>
        <w:t>Date</w:t>
      </w:r>
    </w:p>
    <w:p w:rsidR="001D7E92" w:rsidRDefault="001D7E92" w:rsidP="009434E1">
      <w:pPr>
        <w:tabs>
          <w:tab w:val="left" w:pos="7059"/>
        </w:tabs>
        <w:rPr>
          <w:rFonts w:ascii="Times New Roman" w:hAnsi="Times New Roman" w:cs="Times New Roman"/>
          <w:szCs w:val="28"/>
        </w:rPr>
      </w:pPr>
    </w:p>
    <w:p w:rsidR="001D7E92" w:rsidRDefault="001D7E92" w:rsidP="001D7E92">
      <w:pPr>
        <w:jc w:val="center"/>
        <w:rPr>
          <w:i/>
          <w:sz w:val="96"/>
          <w:szCs w:val="96"/>
        </w:rPr>
      </w:pPr>
    </w:p>
    <w:p w:rsidR="001D7E92" w:rsidRDefault="001D7E92" w:rsidP="001D7E92">
      <w:pPr>
        <w:jc w:val="center"/>
        <w:rPr>
          <w:i/>
          <w:sz w:val="96"/>
          <w:szCs w:val="96"/>
        </w:rPr>
      </w:pPr>
    </w:p>
    <w:p w:rsidR="001D7E92" w:rsidRDefault="001D7E92" w:rsidP="001D7E92">
      <w:pPr>
        <w:jc w:val="center"/>
        <w:rPr>
          <w:i/>
          <w:sz w:val="96"/>
          <w:szCs w:val="96"/>
        </w:rPr>
      </w:pPr>
    </w:p>
    <w:p w:rsidR="001D7E92" w:rsidRPr="00235EA3" w:rsidRDefault="001D7E92" w:rsidP="001D7E92">
      <w:pPr>
        <w:jc w:val="center"/>
        <w:rPr>
          <w:i/>
          <w:sz w:val="96"/>
          <w:szCs w:val="96"/>
        </w:rPr>
      </w:pPr>
      <w:r w:rsidRPr="00235EA3">
        <w:rPr>
          <w:i/>
          <w:sz w:val="96"/>
          <w:szCs w:val="96"/>
        </w:rPr>
        <w:t>ANNEXES</w:t>
      </w:r>
    </w:p>
    <w:p w:rsidR="001D7E92" w:rsidRDefault="001D7E92" w:rsidP="009434E1">
      <w:pPr>
        <w:tabs>
          <w:tab w:val="left" w:pos="7059"/>
        </w:tabs>
        <w:rPr>
          <w:rFonts w:ascii="Times New Roman" w:hAnsi="Times New Roman" w:cs="Times New Roman"/>
          <w:szCs w:val="28"/>
        </w:rPr>
        <w:sectPr w:rsidR="001D7E92" w:rsidSect="00FF2F01">
          <w:headerReference w:type="default" r:id="rId8"/>
          <w:footerReference w:type="default" r:id="rId9"/>
          <w:headerReference w:type="first" r:id="rId10"/>
          <w:footerReference w:type="first" r:id="rId11"/>
          <w:pgSz w:w="11906" w:h="16838" w:code="9"/>
          <w:pgMar w:top="964" w:right="1418" w:bottom="1418" w:left="1418" w:header="737" w:footer="0" w:gutter="0"/>
          <w:cols w:space="708"/>
          <w:titlePg/>
          <w:docGrid w:linePitch="360"/>
        </w:sectPr>
      </w:pPr>
    </w:p>
    <w:p w:rsidR="00FF2F01" w:rsidRDefault="00FF2F01" w:rsidP="00FF2F01">
      <w:pPr>
        <w:spacing w:after="120" w:line="360" w:lineRule="auto"/>
        <w:rPr>
          <w:rFonts w:ascii="Candara" w:eastAsia="Times New Roman" w:hAnsi="Candara" w:cs="Times New Roman"/>
          <w:b/>
          <w:i/>
          <w:sz w:val="24"/>
          <w:szCs w:val="24"/>
        </w:rPr>
      </w:pPr>
      <w:r>
        <w:rPr>
          <w:rFonts w:ascii="Candara" w:hAnsi="Candara"/>
          <w:b/>
          <w:i/>
          <w:sz w:val="24"/>
          <w:szCs w:val="24"/>
        </w:rPr>
        <w:lastRenderedPageBreak/>
        <w:t>Annexe 1 :</w:t>
      </w:r>
      <w:r w:rsidRPr="000918DB">
        <w:rPr>
          <w:rFonts w:ascii="Candara" w:hAnsi="Candara"/>
          <w:b/>
          <w:i/>
          <w:sz w:val="24"/>
          <w:szCs w:val="24"/>
        </w:rPr>
        <w:t xml:space="preserve"> Synthèse</w:t>
      </w:r>
      <w:r w:rsidRPr="000918DB">
        <w:rPr>
          <w:rFonts w:ascii="Candara" w:eastAsia="Times New Roman" w:hAnsi="Candara" w:cs="Times New Roman"/>
          <w:b/>
          <w:i/>
          <w:sz w:val="24"/>
          <w:szCs w:val="24"/>
        </w:rPr>
        <w:t xml:space="preserve"> de la présentation des prévisions agro-hydro-climatiques saisonnières 2015 du Bénin pour la zone nord en Dendi, Bariba, Yom et Ditamari : Ce qu’il faut retenir</w:t>
      </w:r>
    </w:p>
    <w:tbl>
      <w:tblPr>
        <w:tblW w:w="15821"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213"/>
        <w:gridCol w:w="3374"/>
        <w:gridCol w:w="3402"/>
        <w:gridCol w:w="3402"/>
        <w:gridCol w:w="3430"/>
      </w:tblGrid>
      <w:tr w:rsidR="00FF2F01" w:rsidRPr="00720F0E" w:rsidTr="00FF2F01">
        <w:trPr>
          <w:jc w:val="center"/>
        </w:trPr>
        <w:tc>
          <w:tcPr>
            <w:tcW w:w="2213" w:type="dxa"/>
            <w:tcBorders>
              <w:top w:val="single" w:sz="8" w:space="0" w:color="4BACC6"/>
              <w:left w:val="single" w:sz="8" w:space="0" w:color="4BACC6"/>
              <w:bottom w:val="single" w:sz="18" w:space="0" w:color="4BACC6"/>
              <w:right w:val="single" w:sz="8" w:space="0" w:color="4BACC6"/>
            </w:tcBorders>
          </w:tcPr>
          <w:p w:rsidR="00FF2F01" w:rsidRPr="00720F0E" w:rsidRDefault="00FF2F01" w:rsidP="00FF2F01">
            <w:pPr>
              <w:spacing w:after="0" w:line="240" w:lineRule="auto"/>
              <w:rPr>
                <w:rFonts w:ascii="Candara" w:eastAsia="Times New Roman" w:hAnsi="Candara" w:cs="Times New Roman"/>
                <w:bCs/>
                <w:i/>
                <w:sz w:val="24"/>
                <w:szCs w:val="24"/>
              </w:rPr>
            </w:pPr>
          </w:p>
        </w:tc>
        <w:tc>
          <w:tcPr>
            <w:tcW w:w="13608" w:type="dxa"/>
            <w:gridSpan w:val="4"/>
            <w:tcBorders>
              <w:top w:val="single" w:sz="8" w:space="0" w:color="4BACC6"/>
              <w:left w:val="single" w:sz="8" w:space="0" w:color="4BACC6"/>
              <w:bottom w:val="single" w:sz="18" w:space="0" w:color="4BACC6"/>
              <w:right w:val="single" w:sz="8" w:space="0" w:color="4BACC6"/>
            </w:tcBorders>
          </w:tcPr>
          <w:p w:rsidR="00FF2F01" w:rsidRPr="00720F0E" w:rsidRDefault="00FF2F01" w:rsidP="00FF2F01">
            <w:pPr>
              <w:spacing w:after="0" w:line="240" w:lineRule="auto"/>
              <w:jc w:val="center"/>
              <w:rPr>
                <w:rFonts w:ascii="Candara" w:eastAsia="Times New Roman" w:hAnsi="Candara" w:cs="Times New Roman"/>
                <w:b/>
                <w:bCs/>
                <w:i/>
                <w:sz w:val="24"/>
                <w:szCs w:val="24"/>
              </w:rPr>
            </w:pPr>
            <w:r w:rsidRPr="00720F0E">
              <w:rPr>
                <w:rFonts w:ascii="Candara" w:eastAsia="Times New Roman" w:hAnsi="Candara" w:cs="Times New Roman"/>
                <w:b/>
                <w:bCs/>
                <w:i/>
                <w:sz w:val="24"/>
                <w:szCs w:val="24"/>
              </w:rPr>
              <w:t>Aires linguistiques (regroupant plusieurs communes)</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Messages à passer</w:t>
            </w:r>
          </w:p>
        </w:tc>
        <w:tc>
          <w:tcPr>
            <w:tcW w:w="3374"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jc w:val="center"/>
              <w:rPr>
                <w:rFonts w:ascii="Candara" w:eastAsia="Times New Roman" w:hAnsi="Candara" w:cs="Times New Roman"/>
                <w:b/>
                <w:i/>
                <w:sz w:val="24"/>
                <w:szCs w:val="24"/>
              </w:rPr>
            </w:pPr>
            <w:r w:rsidRPr="00720F0E">
              <w:rPr>
                <w:rFonts w:ascii="Candara" w:eastAsia="Times New Roman" w:hAnsi="Candara" w:cs="Times New Roman"/>
                <w:b/>
                <w:i/>
                <w:sz w:val="24"/>
                <w:szCs w:val="24"/>
              </w:rPr>
              <w:t>Ditamari</w:t>
            </w: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jc w:val="center"/>
              <w:rPr>
                <w:rFonts w:ascii="Candara" w:eastAsia="Times New Roman" w:hAnsi="Candara" w:cs="Times New Roman"/>
                <w:b/>
                <w:i/>
                <w:sz w:val="24"/>
                <w:szCs w:val="24"/>
              </w:rPr>
            </w:pPr>
            <w:r w:rsidRPr="00720F0E">
              <w:rPr>
                <w:rFonts w:ascii="Candara" w:eastAsia="Times New Roman" w:hAnsi="Candara" w:cs="Times New Roman"/>
                <w:b/>
                <w:i/>
                <w:sz w:val="24"/>
                <w:szCs w:val="24"/>
              </w:rPr>
              <w:t>Yom</w:t>
            </w: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jc w:val="center"/>
              <w:rPr>
                <w:rFonts w:ascii="Candara" w:eastAsia="Times New Roman" w:hAnsi="Candara" w:cs="Times New Roman"/>
                <w:b/>
                <w:i/>
                <w:sz w:val="24"/>
                <w:szCs w:val="24"/>
              </w:rPr>
            </w:pPr>
            <w:r w:rsidRPr="00720F0E">
              <w:rPr>
                <w:rFonts w:ascii="Candara" w:eastAsia="Times New Roman" w:hAnsi="Candara" w:cs="Times New Roman"/>
                <w:b/>
                <w:i/>
                <w:sz w:val="24"/>
                <w:szCs w:val="24"/>
              </w:rPr>
              <w:t>Bariba</w:t>
            </w:r>
          </w:p>
        </w:tc>
        <w:tc>
          <w:tcPr>
            <w:tcW w:w="3430"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jc w:val="center"/>
              <w:rPr>
                <w:rFonts w:ascii="Candara" w:eastAsia="Times New Roman" w:hAnsi="Candara" w:cs="Times New Roman"/>
                <w:b/>
                <w:i/>
                <w:sz w:val="24"/>
                <w:szCs w:val="24"/>
              </w:rPr>
            </w:pPr>
            <w:r w:rsidRPr="00720F0E">
              <w:rPr>
                <w:rFonts w:ascii="Candara" w:eastAsia="Times New Roman" w:hAnsi="Candara" w:cs="Times New Roman"/>
                <w:b/>
                <w:i/>
                <w:sz w:val="24"/>
                <w:szCs w:val="24"/>
              </w:rPr>
              <w:t>Dendi</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1"/>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Caractère de la saison</w:t>
            </w:r>
          </w:p>
        </w:tc>
        <w:tc>
          <w:tcPr>
            <w:tcW w:w="3374"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Non renseignée, mais globalement les précipitations sont normales</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Non renseignée, mais globalement les précipitations sont normales</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bCs/>
                <w:i/>
                <w:sz w:val="24"/>
                <w:szCs w:val="24"/>
              </w:rPr>
              <w:t>Pour les mois Juin-Juillet-Août (JJA) et Juillet-Août-Septembre (JAS) : A l’extrême Nord du pays, des précipitations normales à excédentaires sont prévues</w:t>
            </w: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bCs/>
                <w:i/>
                <w:sz w:val="24"/>
                <w:szCs w:val="24"/>
              </w:rPr>
              <w:t>Pour les mois Juin-Juillet-Août (JJA) et Juillet-Août-Septembre (JAS) : A l’extrême Nord du pays, des précipitations normales à excédentaires sont prévues</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1"/>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Date de début de saison</w:t>
            </w:r>
          </w:p>
        </w:tc>
        <w:tc>
          <w:tcPr>
            <w:tcW w:w="3374"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Aucune exception dans la zone nord </w:t>
            </w: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Aucune exception dans la zone nord </w:t>
            </w: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Aucune exception dans la zone nord </w:t>
            </w:r>
          </w:p>
        </w:tc>
        <w:tc>
          <w:tcPr>
            <w:tcW w:w="3430"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Aucune exception dans la zone nord </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1"/>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Date de fin de saison</w:t>
            </w:r>
          </w:p>
        </w:tc>
        <w:tc>
          <w:tcPr>
            <w:tcW w:w="3374"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Globalement il est prévu en 2015 des dates de fin de </w:t>
            </w:r>
            <w:r w:rsidRPr="00720F0E">
              <w:rPr>
                <w:rFonts w:ascii="Candara" w:eastAsia="Times New Roman" w:hAnsi="Candara" w:cs="Times New Roman"/>
                <w:i/>
                <w:sz w:val="24"/>
                <w:szCs w:val="24"/>
              </w:rPr>
              <w:lastRenderedPageBreak/>
              <w:t xml:space="preserve">saison normales à tardives sur l’ensemble du Bénin  et dans cette zone </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 xml:space="preserve">Globalement il est prévu en 2015 des dates de fin de </w:t>
            </w:r>
            <w:r w:rsidRPr="00720F0E">
              <w:rPr>
                <w:rFonts w:ascii="Candara" w:eastAsia="Times New Roman" w:hAnsi="Candara" w:cs="Times New Roman"/>
                <w:i/>
                <w:sz w:val="24"/>
                <w:szCs w:val="24"/>
              </w:rPr>
              <w:lastRenderedPageBreak/>
              <w:t xml:space="preserve">saison normales à tardives sur l’ensemble du Bénin  et dans cette zone </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 xml:space="preserve">Globalement il est prévu en 2015 des dates de fin de </w:t>
            </w:r>
            <w:r w:rsidRPr="00720F0E">
              <w:rPr>
                <w:rFonts w:ascii="Candara" w:eastAsia="Times New Roman" w:hAnsi="Candara" w:cs="Times New Roman"/>
                <w:i/>
                <w:sz w:val="24"/>
                <w:szCs w:val="24"/>
              </w:rPr>
              <w:lastRenderedPageBreak/>
              <w:t xml:space="preserve">saison normales à tardives sur l’ensemble du Bénin  et dans cette zone </w:t>
            </w:r>
          </w:p>
          <w:p w:rsidR="00FF2F01" w:rsidRPr="00720F0E" w:rsidRDefault="00FF2F01" w:rsidP="00FF2F01">
            <w:pPr>
              <w:spacing w:after="0" w:line="240" w:lineRule="auto"/>
              <w:rPr>
                <w:rFonts w:ascii="Candara" w:eastAsia="Times New Roman" w:hAnsi="Candara" w:cs="Times New Roman"/>
                <w:i/>
                <w:sz w:val="24"/>
                <w:szCs w:val="24"/>
              </w:rPr>
            </w:pP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 xml:space="preserve">Globalement il est prévu en 2015 des dates de fin de </w:t>
            </w:r>
            <w:r w:rsidRPr="00720F0E">
              <w:rPr>
                <w:rFonts w:ascii="Candara" w:eastAsia="Times New Roman" w:hAnsi="Candara" w:cs="Times New Roman"/>
                <w:i/>
                <w:sz w:val="24"/>
                <w:szCs w:val="24"/>
              </w:rPr>
              <w:lastRenderedPageBreak/>
              <w:t>saison normales à tardives sur l’ensemble du Bénin  et dans cette zone sauf : A l’Est de la ligne Malanville-Kandi-Nikki, où la tendance est au retard.</w:t>
            </w:r>
          </w:p>
        </w:tc>
      </w:tr>
      <w:tr w:rsidR="00FF2F01" w:rsidRPr="00720F0E" w:rsidTr="00FF2F01">
        <w:trPr>
          <w:trHeight w:val="2116"/>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1"/>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lastRenderedPageBreak/>
              <w:t>Durée des séquences sèches en début de saison</w:t>
            </w:r>
            <w:r w:rsidRPr="00720F0E">
              <w:rPr>
                <w:rFonts w:ascii="Candara" w:eastAsia="Times New Roman" w:hAnsi="Candara" w:cs="Times New Roman"/>
                <w:b/>
                <w:bCs/>
                <w:i/>
                <w:sz w:val="24"/>
                <w:szCs w:val="24"/>
              </w:rPr>
              <w:t xml:space="preserve"> des pluies</w:t>
            </w:r>
          </w:p>
        </w:tc>
        <w:tc>
          <w:tcPr>
            <w:tcW w:w="3374"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Default="00FF2F01" w:rsidP="00FF2F01">
            <w:pPr>
              <w:rPr>
                <w:rFonts w:ascii="Calibri" w:eastAsia="Times New Roman" w:hAnsi="Calibri" w:cs="Times New Roman"/>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Default="00FF2F01" w:rsidP="00FF2F01">
            <w:pPr>
              <w:rPr>
                <w:rFonts w:ascii="Calibri" w:eastAsia="Times New Roman" w:hAnsi="Calibri" w:cs="Times New Roman"/>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 à l’exception des localités de Bétérou (Tchaourou) et environs où des séquences sèches courtes sont prévues en début de saison des pluies.</w:t>
            </w:r>
          </w:p>
        </w:tc>
        <w:tc>
          <w:tcPr>
            <w:tcW w:w="3430" w:type="dxa"/>
            <w:tcBorders>
              <w:top w:val="single" w:sz="8" w:space="0" w:color="4BACC6"/>
              <w:left w:val="single" w:sz="8" w:space="0" w:color="4BACC6"/>
              <w:bottom w:val="single" w:sz="8" w:space="0" w:color="4BACC6"/>
              <w:right w:val="single" w:sz="8" w:space="0" w:color="4BACC6"/>
            </w:tcBorders>
            <w:shd w:val="clear" w:color="auto" w:fill="D2EAF1"/>
          </w:tcPr>
          <w:p w:rsidR="00FF2F01" w:rsidRDefault="00FF2F01" w:rsidP="00FF2F01">
            <w:pPr>
              <w:rPr>
                <w:rFonts w:ascii="Calibri" w:eastAsia="Times New Roman" w:hAnsi="Calibri" w:cs="Times New Roman"/>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tc>
      </w:tr>
      <w:tr w:rsidR="00FF2F01" w:rsidRPr="00720F0E" w:rsidTr="00FF2F01">
        <w:trPr>
          <w:trHeight w:val="1836"/>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1"/>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 xml:space="preserve">Durée des séquences sèches </w:t>
            </w:r>
            <w:r w:rsidRPr="00720F0E">
              <w:rPr>
                <w:rFonts w:ascii="Candara" w:eastAsia="Times New Roman" w:hAnsi="Candara" w:cs="Times New Roman"/>
                <w:b/>
                <w:bCs/>
                <w:i/>
                <w:sz w:val="24"/>
                <w:szCs w:val="24"/>
              </w:rPr>
              <w:t xml:space="preserve">en fin de </w:t>
            </w:r>
            <w:r w:rsidRPr="00720F0E">
              <w:rPr>
                <w:rFonts w:ascii="Candara" w:eastAsia="Times New Roman" w:hAnsi="Candara" w:cs="Times New Roman"/>
                <w:bCs/>
                <w:i/>
                <w:sz w:val="24"/>
                <w:szCs w:val="24"/>
              </w:rPr>
              <w:t>la  saison</w:t>
            </w:r>
            <w:r w:rsidRPr="00720F0E">
              <w:rPr>
                <w:rFonts w:ascii="Candara" w:eastAsia="Times New Roman" w:hAnsi="Candara" w:cs="Times New Roman"/>
                <w:b/>
                <w:bCs/>
                <w:i/>
                <w:sz w:val="24"/>
                <w:szCs w:val="24"/>
              </w:rPr>
              <w:t xml:space="preserve"> des pluies</w:t>
            </w:r>
          </w:p>
        </w:tc>
        <w:tc>
          <w:tcPr>
            <w:tcW w:w="3374"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Vers la période critique de floraison-épiaison des céréales, il est prévu que les séquences sèches soient plus courtes du Nord au Centre du Bénin</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Vers la période critique de floraison-épiaison des céréales, il est prévu que les séquences sèches soient plus courtes du Nord au Centre du Bénin</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Vers la période critique de floraison-épiaison des céréales, il est prévu que les séquences sèches soient plus courtes du Nord au Centre du Bénin</w:t>
            </w: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Vers la période critique de floraison-épiaison des céréales, il est prévu que les séquences sèches soient plus courtes du Nord au Centre du Bénin</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1"/>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Ecoulement des eaux</w:t>
            </w:r>
          </w:p>
        </w:tc>
        <w:tc>
          <w:tcPr>
            <w:tcW w:w="3374"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4"/>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Situation prévue sur les bassins nationaux :</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Fleuves Alibori, Mékrou, Sota et Ouémé Supérieur : </w:t>
            </w:r>
            <w:r w:rsidRPr="00720F0E">
              <w:rPr>
                <w:rFonts w:ascii="Candara" w:eastAsia="Times New Roman" w:hAnsi="Candara" w:cs="Times New Roman"/>
                <w:i/>
                <w:sz w:val="24"/>
                <w:szCs w:val="24"/>
              </w:rPr>
              <w:lastRenderedPageBreak/>
              <w:t>écoulement excédentaire à normal</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Fleuve Pendjari et Ouémé moyen : écoulement normal à excédentaire</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4"/>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Situation prévue sur les bassins nationaux :</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Fleuves Alibori, Mékrou, Sota et Ouémé Supérieur : </w:t>
            </w:r>
            <w:r w:rsidRPr="00720F0E">
              <w:rPr>
                <w:rFonts w:ascii="Candara" w:eastAsia="Times New Roman" w:hAnsi="Candara" w:cs="Times New Roman"/>
                <w:i/>
                <w:sz w:val="24"/>
                <w:szCs w:val="24"/>
              </w:rPr>
              <w:lastRenderedPageBreak/>
              <w:t>écoulement excédentaire à normal</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Fleuve Pendjari et Ouémé moyen : écoulement normal à excédentaire</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4"/>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Situation prévue sur les bassins nationaux :</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Fleuves Alibori, Mékrou, Sota et Ouémé Supérieur : </w:t>
            </w:r>
            <w:r w:rsidRPr="00720F0E">
              <w:rPr>
                <w:rFonts w:ascii="Candara" w:eastAsia="Times New Roman" w:hAnsi="Candara" w:cs="Times New Roman"/>
                <w:i/>
                <w:sz w:val="24"/>
                <w:szCs w:val="24"/>
              </w:rPr>
              <w:lastRenderedPageBreak/>
              <w:t>écoulement excédentaire à normal</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Fleuve Pendjari et Ouémé moyen : écoulement normal à excédentaire</w:t>
            </w:r>
          </w:p>
          <w:p w:rsidR="00FF2F01" w:rsidRPr="00720F0E" w:rsidRDefault="00FF2F01" w:rsidP="00FF2F01">
            <w:pPr>
              <w:spacing w:after="0" w:line="240" w:lineRule="auto"/>
              <w:rPr>
                <w:rFonts w:ascii="Candara" w:eastAsia="Times New Roman" w:hAnsi="Candara" w:cs="Times New Roman"/>
                <w:i/>
                <w:sz w:val="24"/>
                <w:szCs w:val="24"/>
              </w:rPr>
            </w:pPr>
          </w:p>
        </w:tc>
        <w:tc>
          <w:tcPr>
            <w:tcW w:w="3430"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4"/>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Situation prévue sur les bassins nationaux :</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Fleuves Alibori, Mékrou, Sota et Ouémé Supérieur : </w:t>
            </w:r>
            <w:r w:rsidRPr="00720F0E">
              <w:rPr>
                <w:rFonts w:ascii="Candara" w:eastAsia="Times New Roman" w:hAnsi="Candara" w:cs="Times New Roman"/>
                <w:i/>
                <w:sz w:val="24"/>
                <w:szCs w:val="24"/>
              </w:rPr>
              <w:lastRenderedPageBreak/>
              <w:t>écoulement excédentaire à normal</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Fleuve Pendjari et Ouémé moyen : écoulement normal à excédentaire</w:t>
            </w:r>
          </w:p>
          <w:p w:rsidR="00FF2F01" w:rsidRPr="00720F0E" w:rsidRDefault="00FF2F01" w:rsidP="00FF2F01">
            <w:pPr>
              <w:spacing w:after="0" w:line="240" w:lineRule="auto"/>
              <w:rPr>
                <w:rFonts w:ascii="Candara" w:eastAsia="Times New Roman" w:hAnsi="Candara" w:cs="Times New Roman"/>
                <w:i/>
                <w:sz w:val="24"/>
                <w:szCs w:val="24"/>
              </w:rPr>
            </w:pP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1"/>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lastRenderedPageBreak/>
              <w:t xml:space="preserve">Conseils aux </w:t>
            </w:r>
            <w:r w:rsidRPr="0088322F">
              <w:rPr>
                <w:rFonts w:ascii="Candara" w:eastAsia="Times New Roman" w:hAnsi="Candara" w:cs="Times New Roman"/>
                <w:bCs/>
                <w:i/>
                <w:sz w:val="24"/>
                <w:szCs w:val="24"/>
              </w:rPr>
              <w:t>agriculteurs</w:t>
            </w:r>
          </w:p>
        </w:tc>
        <w:tc>
          <w:tcPr>
            <w:tcW w:w="3374"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Eviter d’installer les champs très proches des bas-fonds et des cours d’eau.</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Eviter d’installer les champs très proches des bas-fonds et des cours d’eau.</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Eviter d’installer les champs très proches des bas-fonds et des cours d’eau.</w:t>
            </w: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Eviter d’installer les champs très proches des bas-fonds et des cours d’eau.</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numPr>
                <w:ilvl w:val="0"/>
                <w:numId w:val="21"/>
              </w:numPr>
              <w:spacing w:after="0" w:line="240" w:lineRule="auto"/>
              <w:rPr>
                <w:rFonts w:ascii="Candara" w:eastAsia="Times New Roman" w:hAnsi="Candara" w:cs="Times New Roman"/>
                <w:b/>
                <w:bCs/>
                <w:i/>
                <w:sz w:val="24"/>
                <w:szCs w:val="24"/>
              </w:rPr>
            </w:pPr>
            <w:r w:rsidRPr="00720F0E">
              <w:rPr>
                <w:rFonts w:ascii="Candara" w:eastAsia="Times New Roman" w:hAnsi="Candara" w:cs="Times New Roman"/>
                <w:bCs/>
                <w:i/>
                <w:sz w:val="24"/>
                <w:szCs w:val="24"/>
              </w:rPr>
              <w:t xml:space="preserve">Conseils aux </w:t>
            </w:r>
            <w:r w:rsidRPr="0088322F">
              <w:rPr>
                <w:rFonts w:ascii="Candara" w:eastAsia="Times New Roman" w:hAnsi="Candara" w:cs="Times New Roman"/>
                <w:bCs/>
                <w:i/>
                <w:sz w:val="24"/>
                <w:szCs w:val="24"/>
              </w:rPr>
              <w:t>Eleveurs</w:t>
            </w:r>
          </w:p>
        </w:tc>
        <w:tc>
          <w:tcPr>
            <w:tcW w:w="3374"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w:t>
            </w:r>
            <w:r w:rsidRPr="00720F0E">
              <w:rPr>
                <w:rFonts w:ascii="Candara" w:eastAsia="Times New Roman" w:hAnsi="Candara" w:cs="Times New Roman"/>
                <w:i/>
                <w:sz w:val="24"/>
                <w:szCs w:val="24"/>
              </w:rPr>
              <w:lastRenderedPageBreak/>
              <w:t>les couloirs de transhumance.</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Dans les zones à forte probabilité d’excédents pluviométriques, ils doivent veiller à éviter aux animaux les risques de noyade. </w:t>
            </w: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w:t>
            </w:r>
            <w:r w:rsidRPr="00720F0E">
              <w:rPr>
                <w:rFonts w:ascii="Candara" w:eastAsia="Times New Roman" w:hAnsi="Candara" w:cs="Times New Roman"/>
                <w:i/>
                <w:sz w:val="24"/>
                <w:szCs w:val="24"/>
              </w:rPr>
              <w:lastRenderedPageBreak/>
              <w:t>les couloirs de transhumance.</w:t>
            </w:r>
          </w:p>
          <w:p w:rsidR="00FF2F01" w:rsidRPr="00720F0E" w:rsidRDefault="00FF2F01" w:rsidP="00FF2F01">
            <w:p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Dans les zones à forte probabilité d’excédents pluviométriques, ils doivent veiller à éviter aux animaux les risques de noyade.</w:t>
            </w:r>
          </w:p>
        </w:tc>
        <w:tc>
          <w:tcPr>
            <w:tcW w:w="3402"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w:t>
            </w:r>
            <w:r w:rsidRPr="00720F0E">
              <w:rPr>
                <w:rFonts w:ascii="Candara" w:eastAsia="Times New Roman" w:hAnsi="Candara" w:cs="Times New Roman"/>
                <w:i/>
                <w:sz w:val="24"/>
                <w:szCs w:val="24"/>
              </w:rPr>
              <w:lastRenderedPageBreak/>
              <w:t>les couloirs de transhumance.</w:t>
            </w:r>
          </w:p>
          <w:p w:rsidR="00FF2F01" w:rsidRPr="00720F0E" w:rsidRDefault="00FF2F01" w:rsidP="00FF2F01">
            <w:p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Dans les zones à forte probabilité d’excédents pluviométriques, ils doivent veiller à éviter aux animaux les risques de noyade.</w:t>
            </w:r>
          </w:p>
        </w:tc>
        <w:tc>
          <w:tcPr>
            <w:tcW w:w="3430" w:type="dxa"/>
            <w:tcBorders>
              <w:top w:val="single" w:sz="8" w:space="0" w:color="4BACC6"/>
              <w:left w:val="single" w:sz="8" w:space="0" w:color="4BACC6"/>
              <w:bottom w:val="single" w:sz="8" w:space="0" w:color="4BACC6"/>
              <w:right w:val="single" w:sz="8" w:space="0" w:color="4BACC6"/>
            </w:tcBorders>
            <w:shd w:val="clear" w:color="auto" w:fill="D2EAF1"/>
          </w:tcPr>
          <w:p w:rsidR="00FF2F01" w:rsidRPr="00720F0E" w:rsidRDefault="00FF2F01" w:rsidP="00FF2F01">
            <w:p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w:t>
            </w:r>
            <w:r w:rsidRPr="00720F0E">
              <w:rPr>
                <w:rFonts w:ascii="Candara" w:eastAsia="Times New Roman" w:hAnsi="Candara" w:cs="Times New Roman"/>
                <w:i/>
                <w:sz w:val="24"/>
                <w:szCs w:val="24"/>
              </w:rPr>
              <w:lastRenderedPageBreak/>
              <w:t>couloirs de transhumance.</w:t>
            </w:r>
          </w:p>
          <w:p w:rsidR="00FF2F01" w:rsidRPr="00720F0E" w:rsidRDefault="00FF2F01" w:rsidP="00FF2F01">
            <w:p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Dans les zones à forte probabilité d’excédents pluviométriques, ils doivent veiller à éviter aux animaux les risques de noyade.</w:t>
            </w:r>
          </w:p>
        </w:tc>
      </w:tr>
      <w:tr w:rsidR="00FF2F01" w:rsidRPr="00720F0E" w:rsidTr="00FF2F01">
        <w:trPr>
          <w:trHeight w:val="3250"/>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88322F" w:rsidRDefault="00FF2F01" w:rsidP="00FF2F01">
            <w:pPr>
              <w:numPr>
                <w:ilvl w:val="0"/>
                <w:numId w:val="21"/>
              </w:numPr>
              <w:spacing w:after="0" w:line="240" w:lineRule="auto"/>
              <w:rPr>
                <w:rFonts w:ascii="Candara" w:eastAsia="Times New Roman" w:hAnsi="Candara" w:cs="Times New Roman"/>
                <w:bCs/>
                <w:i/>
                <w:sz w:val="24"/>
                <w:szCs w:val="24"/>
              </w:rPr>
            </w:pPr>
            <w:r w:rsidRPr="0088322F">
              <w:rPr>
                <w:rFonts w:ascii="Candara" w:eastAsia="Times New Roman" w:hAnsi="Candara" w:cs="Times New Roman"/>
                <w:bCs/>
                <w:i/>
                <w:sz w:val="24"/>
                <w:szCs w:val="24"/>
              </w:rPr>
              <w:lastRenderedPageBreak/>
              <w:t>Conseils aux autorités nationales, locales et aux acteurs de développement</w:t>
            </w:r>
          </w:p>
        </w:tc>
        <w:tc>
          <w:tcPr>
            <w:tcW w:w="3374"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r>
    </w:tbl>
    <w:p w:rsidR="00FF2F01" w:rsidRPr="000918DB" w:rsidRDefault="00FF2F01" w:rsidP="00FF2F01">
      <w:pPr>
        <w:spacing w:after="0" w:line="360" w:lineRule="auto"/>
        <w:ind w:left="720"/>
        <w:rPr>
          <w:rFonts w:ascii="Candara" w:eastAsia="Times New Roman" w:hAnsi="Candara" w:cs="Times New Roman"/>
          <w:b/>
          <w:i/>
          <w:sz w:val="24"/>
          <w:szCs w:val="24"/>
        </w:rPr>
      </w:pPr>
    </w:p>
    <w:p w:rsidR="00FF2F01" w:rsidRDefault="00FF2F01" w:rsidP="00FF2F01">
      <w:pPr>
        <w:tabs>
          <w:tab w:val="left" w:pos="7059"/>
        </w:tabs>
        <w:rPr>
          <w:rFonts w:ascii="Times New Roman" w:hAnsi="Times New Roman" w:cs="Times New Roman"/>
          <w:szCs w:val="28"/>
        </w:rPr>
      </w:pPr>
    </w:p>
    <w:p w:rsidR="00FF2F01" w:rsidRDefault="00FF2F01" w:rsidP="00FF2F01">
      <w:pPr>
        <w:tabs>
          <w:tab w:val="left" w:pos="7059"/>
        </w:tabs>
        <w:rPr>
          <w:rFonts w:ascii="Times New Roman" w:hAnsi="Times New Roman" w:cs="Times New Roman"/>
          <w:szCs w:val="28"/>
        </w:rPr>
      </w:pPr>
    </w:p>
    <w:p w:rsidR="00FF2F01" w:rsidRDefault="00FF2F01" w:rsidP="00FF2F01">
      <w:pPr>
        <w:tabs>
          <w:tab w:val="left" w:pos="7059"/>
        </w:tabs>
        <w:rPr>
          <w:rFonts w:ascii="Times New Roman" w:hAnsi="Times New Roman" w:cs="Times New Roman"/>
          <w:szCs w:val="28"/>
        </w:rPr>
      </w:pPr>
    </w:p>
    <w:p w:rsidR="00FF2F01" w:rsidRDefault="00FF2F01" w:rsidP="00FF2F01">
      <w:pPr>
        <w:tabs>
          <w:tab w:val="left" w:pos="7059"/>
        </w:tabs>
        <w:rPr>
          <w:rFonts w:ascii="Times New Roman" w:hAnsi="Times New Roman" w:cs="Times New Roman"/>
          <w:szCs w:val="28"/>
        </w:rPr>
        <w:sectPr w:rsidR="00FF2F01" w:rsidSect="00FF2F01">
          <w:headerReference w:type="first" r:id="rId12"/>
          <w:pgSz w:w="16838" w:h="11906" w:orient="landscape" w:code="9"/>
          <w:pgMar w:top="1418" w:right="964" w:bottom="1418" w:left="1418" w:header="737" w:footer="0" w:gutter="0"/>
          <w:cols w:space="708"/>
          <w:titlePg/>
          <w:docGrid w:linePitch="360"/>
        </w:sectPr>
      </w:pPr>
    </w:p>
    <w:p w:rsidR="00FF2F01" w:rsidRDefault="00FF2F01" w:rsidP="00FF2F01">
      <w:pPr>
        <w:spacing w:after="120" w:line="360" w:lineRule="auto"/>
        <w:rPr>
          <w:rFonts w:ascii="Candara" w:hAnsi="Candara"/>
          <w:b/>
          <w:i/>
          <w:sz w:val="24"/>
          <w:szCs w:val="24"/>
          <w:u w:val="single"/>
        </w:rPr>
      </w:pPr>
    </w:p>
    <w:p w:rsidR="00FF2F01" w:rsidRDefault="00FF2F01" w:rsidP="00FF2F01">
      <w:pPr>
        <w:spacing w:after="120" w:line="360" w:lineRule="auto"/>
        <w:rPr>
          <w:rFonts w:ascii="Candara" w:eastAsia="Times New Roman" w:hAnsi="Candara" w:cs="Times New Roman"/>
          <w:b/>
          <w:i/>
          <w:sz w:val="24"/>
          <w:szCs w:val="24"/>
        </w:rPr>
      </w:pPr>
      <w:r>
        <w:rPr>
          <w:rFonts w:ascii="Candara" w:hAnsi="Candara"/>
          <w:b/>
          <w:i/>
          <w:sz w:val="24"/>
          <w:szCs w:val="24"/>
        </w:rPr>
        <w:t>Annexe 2 :</w:t>
      </w:r>
      <w:r w:rsidRPr="000918DB">
        <w:rPr>
          <w:rFonts w:ascii="Candara" w:hAnsi="Candara"/>
          <w:b/>
          <w:i/>
          <w:sz w:val="24"/>
          <w:szCs w:val="24"/>
        </w:rPr>
        <w:t xml:space="preserve"> Synthèse</w:t>
      </w:r>
      <w:r w:rsidRPr="000918DB">
        <w:rPr>
          <w:rFonts w:ascii="Candara" w:eastAsia="Times New Roman" w:hAnsi="Candara" w:cs="Times New Roman"/>
          <w:b/>
          <w:i/>
          <w:sz w:val="24"/>
          <w:szCs w:val="24"/>
        </w:rPr>
        <w:t xml:space="preserve"> de la présentation des prévisions agro-hydro-climatiques saisonnières 2015 du Bénin en </w:t>
      </w:r>
      <w:r>
        <w:rPr>
          <w:rFonts w:ascii="Candara" w:eastAsia="Times New Roman" w:hAnsi="Candara" w:cs="Times New Roman"/>
          <w:b/>
          <w:i/>
          <w:sz w:val="24"/>
          <w:szCs w:val="24"/>
        </w:rPr>
        <w:t>Mina</w:t>
      </w:r>
      <w:r w:rsidRPr="000918DB">
        <w:rPr>
          <w:rFonts w:ascii="Candara" w:eastAsia="Times New Roman" w:hAnsi="Candara" w:cs="Times New Roman"/>
          <w:b/>
          <w:i/>
          <w:sz w:val="24"/>
          <w:szCs w:val="24"/>
        </w:rPr>
        <w:t xml:space="preserve">, </w:t>
      </w:r>
      <w:r>
        <w:rPr>
          <w:rFonts w:ascii="Candara" w:eastAsia="Times New Roman" w:hAnsi="Candara" w:cs="Times New Roman"/>
          <w:b/>
          <w:i/>
          <w:sz w:val="24"/>
          <w:szCs w:val="24"/>
        </w:rPr>
        <w:t>Tchabè</w:t>
      </w:r>
      <w:r w:rsidRPr="000918DB">
        <w:rPr>
          <w:rFonts w:ascii="Candara" w:eastAsia="Times New Roman" w:hAnsi="Candara" w:cs="Times New Roman"/>
          <w:b/>
          <w:i/>
          <w:sz w:val="24"/>
          <w:szCs w:val="24"/>
        </w:rPr>
        <w:t xml:space="preserve">,  et </w:t>
      </w:r>
      <w:r>
        <w:rPr>
          <w:rFonts w:ascii="Candara" w:eastAsia="Times New Roman" w:hAnsi="Candara" w:cs="Times New Roman"/>
          <w:b/>
          <w:i/>
          <w:sz w:val="24"/>
          <w:szCs w:val="24"/>
        </w:rPr>
        <w:t>W</w:t>
      </w:r>
      <w:r w:rsidRPr="000918DB">
        <w:rPr>
          <w:rFonts w:ascii="Candara" w:eastAsia="Times New Roman" w:hAnsi="Candara" w:cs="Times New Roman"/>
          <w:b/>
          <w:i/>
          <w:sz w:val="24"/>
          <w:szCs w:val="24"/>
        </w:rPr>
        <w:t>aa</w:t>
      </w:r>
      <w:r>
        <w:rPr>
          <w:rFonts w:ascii="Candara" w:eastAsia="Times New Roman" w:hAnsi="Candara" w:cs="Times New Roman"/>
          <w:b/>
          <w:i/>
          <w:sz w:val="24"/>
          <w:szCs w:val="24"/>
        </w:rPr>
        <w:t>ma</w:t>
      </w:r>
      <w:r w:rsidRPr="000918DB">
        <w:rPr>
          <w:rFonts w:ascii="Candara" w:eastAsia="Times New Roman" w:hAnsi="Candara" w:cs="Times New Roman"/>
          <w:b/>
          <w:i/>
          <w:sz w:val="24"/>
          <w:szCs w:val="24"/>
        </w:rPr>
        <w:t> : Ce qu’il faut retenir</w:t>
      </w:r>
    </w:p>
    <w:tbl>
      <w:tblPr>
        <w:tblW w:w="14325" w:type="dxa"/>
        <w:jc w:val="center"/>
        <w:tblInd w:w="-187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71"/>
        <w:gridCol w:w="3686"/>
        <w:gridCol w:w="3827"/>
        <w:gridCol w:w="4241"/>
      </w:tblGrid>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FF2F01" w:rsidRPr="00720F0E" w:rsidRDefault="00FF2F01" w:rsidP="00FF2F01">
            <w:pPr>
              <w:spacing w:after="0" w:line="240" w:lineRule="auto"/>
              <w:rPr>
                <w:rFonts w:ascii="Candara" w:eastAsia="Times New Roman" w:hAnsi="Candara" w:cs="Times New Roman"/>
                <w:bCs/>
                <w:i/>
                <w:sz w:val="24"/>
                <w:szCs w:val="24"/>
              </w:rPr>
            </w:pPr>
          </w:p>
        </w:tc>
        <w:tc>
          <w:tcPr>
            <w:tcW w:w="11754" w:type="dxa"/>
            <w:gridSpan w:val="3"/>
            <w:tcBorders>
              <w:top w:val="single" w:sz="8" w:space="0" w:color="4BACC6"/>
              <w:left w:val="single" w:sz="8" w:space="0" w:color="4BACC6"/>
              <w:bottom w:val="single" w:sz="8" w:space="0" w:color="4BACC6"/>
              <w:right w:val="single" w:sz="8" w:space="0" w:color="4BACC6"/>
            </w:tcBorders>
            <w:shd w:val="clear" w:color="auto" w:fill="FFFFFF" w:themeFill="background1"/>
          </w:tcPr>
          <w:p w:rsidR="00FF2F01" w:rsidRDefault="00FF2F01" w:rsidP="00FF2F01">
            <w:pPr>
              <w:spacing w:after="0" w:line="240" w:lineRule="auto"/>
              <w:jc w:val="center"/>
              <w:rPr>
                <w:rFonts w:ascii="Candara" w:eastAsia="Times New Roman" w:hAnsi="Candara" w:cs="Times New Roman"/>
                <w:b/>
                <w:i/>
                <w:sz w:val="24"/>
                <w:szCs w:val="24"/>
              </w:rPr>
            </w:pPr>
            <w:r w:rsidRPr="00720F0E">
              <w:rPr>
                <w:rFonts w:ascii="Candara" w:eastAsia="Times New Roman" w:hAnsi="Candara" w:cs="Times New Roman"/>
                <w:b/>
                <w:bCs/>
                <w:i/>
                <w:sz w:val="24"/>
                <w:szCs w:val="24"/>
              </w:rPr>
              <w:t>Aires linguistiques (regroupant plusieurs communes)</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Messages à passer</w:t>
            </w:r>
          </w:p>
        </w:tc>
        <w:tc>
          <w:tcPr>
            <w:tcW w:w="3686"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Pr>
                <w:rFonts w:ascii="Candara" w:eastAsia="Times New Roman" w:hAnsi="Candara" w:cs="Times New Roman"/>
                <w:b/>
                <w:i/>
                <w:sz w:val="24"/>
                <w:szCs w:val="24"/>
              </w:rPr>
              <w:t>Mina</w:t>
            </w:r>
          </w:p>
        </w:tc>
        <w:tc>
          <w:tcPr>
            <w:tcW w:w="3827"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Pr>
                <w:rFonts w:ascii="Candara" w:eastAsia="Times New Roman" w:hAnsi="Candara" w:cs="Times New Roman"/>
                <w:b/>
                <w:i/>
                <w:sz w:val="24"/>
                <w:szCs w:val="24"/>
              </w:rPr>
              <w:t>Tchabè</w:t>
            </w:r>
          </w:p>
        </w:tc>
        <w:tc>
          <w:tcPr>
            <w:tcW w:w="424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Pr>
                <w:rFonts w:ascii="Candara" w:eastAsia="Times New Roman" w:hAnsi="Candara" w:cs="Times New Roman"/>
                <w:b/>
                <w:i/>
                <w:sz w:val="24"/>
                <w:szCs w:val="24"/>
              </w:rPr>
              <w:t>W</w:t>
            </w:r>
            <w:r w:rsidRPr="000918DB">
              <w:rPr>
                <w:rFonts w:ascii="Candara" w:eastAsia="Times New Roman" w:hAnsi="Candara" w:cs="Times New Roman"/>
                <w:b/>
                <w:i/>
                <w:sz w:val="24"/>
                <w:szCs w:val="24"/>
              </w:rPr>
              <w:t>aa</w:t>
            </w:r>
            <w:r>
              <w:rPr>
                <w:rFonts w:ascii="Candara" w:eastAsia="Times New Roman" w:hAnsi="Candara" w:cs="Times New Roman"/>
                <w:b/>
                <w:i/>
                <w:sz w:val="24"/>
                <w:szCs w:val="24"/>
              </w:rPr>
              <w:t>ma</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5"/>
              </w:numPr>
              <w:rPr>
                <w:rFonts w:ascii="Candara" w:hAnsi="Candara"/>
                <w:bCs/>
                <w:i/>
              </w:rPr>
            </w:pPr>
            <w:r w:rsidRPr="00295EFB">
              <w:rPr>
                <w:rFonts w:ascii="Candara" w:hAnsi="Candara"/>
                <w:bCs/>
                <w:i/>
              </w:rPr>
              <w:t>Caractère de la saison</w:t>
            </w:r>
          </w:p>
        </w:tc>
        <w:tc>
          <w:tcPr>
            <w:tcW w:w="3686" w:type="dxa"/>
            <w:tcBorders>
              <w:top w:val="single" w:sz="8" w:space="0" w:color="4BACC6"/>
              <w:left w:val="single" w:sz="8" w:space="0" w:color="4BACC6"/>
              <w:bottom w:val="single" w:sz="8" w:space="0" w:color="4BACC6"/>
              <w:right w:val="single" w:sz="8" w:space="0" w:color="4BACC6"/>
            </w:tcBorders>
          </w:tcPr>
          <w:p w:rsidR="00FF2F01" w:rsidRPr="00257267" w:rsidRDefault="00FF2F01" w:rsidP="00FF2F01">
            <w:pPr>
              <w:numPr>
                <w:ilvl w:val="0"/>
                <w:numId w:val="22"/>
              </w:numPr>
              <w:tabs>
                <w:tab w:val="num" w:pos="720"/>
              </w:tabs>
              <w:spacing w:after="0" w:line="240" w:lineRule="auto"/>
              <w:rPr>
                <w:rFonts w:ascii="Candara" w:eastAsia="Times New Roman" w:hAnsi="Candara" w:cs="Times New Roman"/>
                <w:i/>
                <w:sz w:val="24"/>
                <w:szCs w:val="24"/>
              </w:rPr>
            </w:pPr>
            <w:r w:rsidRPr="00257267">
              <w:rPr>
                <w:rFonts w:ascii="Candara" w:eastAsia="Times New Roman" w:hAnsi="Candara" w:cs="Times New Roman"/>
                <w:bCs/>
                <w:i/>
                <w:sz w:val="24"/>
                <w:szCs w:val="24"/>
              </w:rPr>
              <w:t>Des précipitations déficitaires sont très probable</w:t>
            </w:r>
            <w:r>
              <w:rPr>
                <w:rFonts w:ascii="Candara" w:eastAsia="Times New Roman" w:hAnsi="Candara" w:cs="Times New Roman"/>
                <w:bCs/>
                <w:i/>
                <w:sz w:val="24"/>
                <w:szCs w:val="24"/>
              </w:rPr>
              <w:t>s au Sud et au Centre du Bénin</w:t>
            </w:r>
          </w:p>
          <w:p w:rsidR="00FF2F01" w:rsidRPr="00720F0E" w:rsidRDefault="00FF2F01" w:rsidP="00FF2F01">
            <w:pPr>
              <w:spacing w:after="0" w:line="240" w:lineRule="auto"/>
              <w:ind w:left="360"/>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tcPr>
          <w:p w:rsidR="00FF2F01" w:rsidRPr="00257267" w:rsidRDefault="00FF2F01" w:rsidP="00FF2F01">
            <w:pPr>
              <w:numPr>
                <w:ilvl w:val="0"/>
                <w:numId w:val="22"/>
              </w:numPr>
              <w:tabs>
                <w:tab w:val="num" w:pos="720"/>
              </w:tabs>
              <w:spacing w:after="0" w:line="240" w:lineRule="auto"/>
              <w:rPr>
                <w:rFonts w:ascii="Candara" w:eastAsia="Times New Roman" w:hAnsi="Candara" w:cs="Times New Roman"/>
                <w:i/>
                <w:sz w:val="24"/>
                <w:szCs w:val="24"/>
              </w:rPr>
            </w:pPr>
            <w:r w:rsidRPr="00257267">
              <w:rPr>
                <w:rFonts w:ascii="Candara" w:eastAsia="Times New Roman" w:hAnsi="Candara" w:cs="Times New Roman"/>
                <w:bCs/>
                <w:i/>
                <w:sz w:val="24"/>
                <w:szCs w:val="24"/>
              </w:rPr>
              <w:t>Des précipitations déficitaires sont très probables au Sud et au Centre du Bénin</w:t>
            </w:r>
          </w:p>
          <w:p w:rsidR="00FF2F01" w:rsidRPr="00720F0E" w:rsidRDefault="00FF2F01" w:rsidP="00FF2F01">
            <w:pPr>
              <w:spacing w:after="0" w:line="240" w:lineRule="auto"/>
              <w:ind w:left="360"/>
              <w:rPr>
                <w:rFonts w:ascii="Candara" w:eastAsia="Times New Roman" w:hAnsi="Candara" w:cs="Times New Roman"/>
                <w:i/>
                <w:sz w:val="24"/>
                <w:szCs w:val="24"/>
              </w:rPr>
            </w:pP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Non renseignée, mais globalement les précipitations sont normales</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95EFB" w:rsidRDefault="00FF2F01" w:rsidP="00FF2F01">
            <w:pPr>
              <w:pStyle w:val="Paragraphedeliste"/>
              <w:numPr>
                <w:ilvl w:val="0"/>
                <w:numId w:val="25"/>
              </w:numPr>
              <w:rPr>
                <w:rFonts w:ascii="Candara" w:hAnsi="Candara"/>
                <w:bCs/>
                <w:i/>
              </w:rPr>
            </w:pPr>
            <w:r w:rsidRPr="00295EFB">
              <w:rPr>
                <w:rFonts w:ascii="Candara" w:hAnsi="Candara"/>
                <w:bCs/>
                <w:i/>
              </w:rPr>
              <w:t>Date de début de saison</w:t>
            </w:r>
          </w:p>
        </w:tc>
        <w:tc>
          <w:tcPr>
            <w:tcW w:w="3686"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w:t>
            </w:r>
          </w:p>
        </w:tc>
        <w:tc>
          <w:tcPr>
            <w:tcW w:w="3827"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w:t>
            </w:r>
          </w:p>
        </w:tc>
        <w:tc>
          <w:tcPr>
            <w:tcW w:w="424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Aucune exception dans la zone nord </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5"/>
              </w:numPr>
              <w:rPr>
                <w:rFonts w:ascii="Candara" w:hAnsi="Candara"/>
                <w:bCs/>
                <w:i/>
              </w:rPr>
            </w:pPr>
            <w:r w:rsidRPr="00295EFB">
              <w:rPr>
                <w:rFonts w:ascii="Candara" w:hAnsi="Candara"/>
                <w:bCs/>
                <w:i/>
              </w:rPr>
              <w:t>Date de fin de saison</w:t>
            </w:r>
          </w:p>
        </w:tc>
        <w:tc>
          <w:tcPr>
            <w:tcW w:w="3686"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Pr>
                <w:rFonts w:ascii="Candara" w:eastAsia="Times New Roman" w:hAnsi="Candara" w:cs="Times New Roman"/>
                <w:i/>
                <w:sz w:val="24"/>
                <w:szCs w:val="24"/>
              </w:rPr>
              <w:t>Fin normale</w:t>
            </w:r>
          </w:p>
        </w:tc>
        <w:tc>
          <w:tcPr>
            <w:tcW w:w="3827"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Pr>
                <w:rFonts w:ascii="Candara" w:eastAsia="Times New Roman" w:hAnsi="Candara" w:cs="Times New Roman"/>
                <w:i/>
                <w:sz w:val="24"/>
                <w:szCs w:val="24"/>
              </w:rPr>
              <w:t>Fin normale</w:t>
            </w: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Globalement il est prévu en 2015 des dates de fin de saison normales à tardives sur l’ensemble du Bénin  et </w:t>
            </w:r>
            <w:r w:rsidRPr="00720F0E">
              <w:rPr>
                <w:rFonts w:ascii="Candara" w:eastAsia="Times New Roman" w:hAnsi="Candara" w:cs="Times New Roman"/>
                <w:i/>
                <w:sz w:val="24"/>
                <w:szCs w:val="24"/>
              </w:rPr>
              <w:lastRenderedPageBreak/>
              <w:t xml:space="preserve">dans cette zone </w:t>
            </w:r>
          </w:p>
          <w:p w:rsidR="00FF2F01" w:rsidRPr="00720F0E" w:rsidRDefault="00FF2F01" w:rsidP="00FF2F01">
            <w:pPr>
              <w:spacing w:after="0" w:line="240" w:lineRule="auto"/>
              <w:rPr>
                <w:rFonts w:ascii="Candara" w:eastAsia="Times New Roman" w:hAnsi="Candara" w:cs="Times New Roman"/>
                <w:i/>
                <w:sz w:val="24"/>
                <w:szCs w:val="24"/>
              </w:rPr>
            </w:pPr>
          </w:p>
        </w:tc>
      </w:tr>
      <w:tr w:rsidR="00FF2F01" w:rsidRPr="00720F0E" w:rsidTr="00FF2F01">
        <w:trPr>
          <w:trHeight w:val="2116"/>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95EFB" w:rsidRDefault="00FF2F01" w:rsidP="00FF2F01">
            <w:pPr>
              <w:pStyle w:val="Paragraphedeliste"/>
              <w:numPr>
                <w:ilvl w:val="0"/>
                <w:numId w:val="25"/>
              </w:numPr>
              <w:rPr>
                <w:rFonts w:ascii="Candara" w:hAnsi="Candara"/>
                <w:bCs/>
                <w:i/>
              </w:rPr>
            </w:pPr>
            <w:r w:rsidRPr="00295EFB">
              <w:rPr>
                <w:rFonts w:ascii="Candara" w:hAnsi="Candara"/>
                <w:bCs/>
                <w:i/>
              </w:rPr>
              <w:lastRenderedPageBreak/>
              <w:t>Durée des séquences sèches en début de saison</w:t>
            </w:r>
            <w:r w:rsidRPr="00295EFB">
              <w:rPr>
                <w:rFonts w:ascii="Candara" w:hAnsi="Candara"/>
                <w:b/>
                <w:bCs/>
                <w:i/>
              </w:rPr>
              <w:t xml:space="preserve"> des pluies</w:t>
            </w:r>
          </w:p>
        </w:tc>
        <w:tc>
          <w:tcPr>
            <w:tcW w:w="3686"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p w:rsidR="00FF2F01" w:rsidRPr="00720F0E" w:rsidRDefault="00FF2F01" w:rsidP="00FF2F01">
            <w:pPr>
              <w:spacing w:after="0" w:line="240" w:lineRule="auto"/>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46482E" w:rsidRDefault="00FF2F01" w:rsidP="00FF2F01">
            <w:pPr>
              <w:pStyle w:val="Paragraphedeliste"/>
              <w:numPr>
                <w:ilvl w:val="0"/>
                <w:numId w:val="22"/>
              </w:numPr>
              <w:spacing w:after="200" w:line="276" w:lineRule="auto"/>
              <w:rPr>
                <w:rFonts w:ascii="Calibri" w:hAnsi="Calibri"/>
              </w:rPr>
            </w:pPr>
            <w:r w:rsidRPr="00720F0E">
              <w:rPr>
                <w:rFonts w:ascii="Candara" w:hAnsi="Candara"/>
                <w:i/>
              </w:rPr>
              <w:t>Globalement il est prévu au Bénin en 2015, des séquences sèches plus longues à normales pendant la phase de croissance végétative des cultures</w:t>
            </w:r>
          </w:p>
        </w:tc>
        <w:tc>
          <w:tcPr>
            <w:tcW w:w="424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46482E" w:rsidRDefault="00FF2F01" w:rsidP="00FF2F01">
            <w:pPr>
              <w:pStyle w:val="Paragraphedeliste"/>
              <w:numPr>
                <w:ilvl w:val="0"/>
                <w:numId w:val="22"/>
              </w:numPr>
              <w:spacing w:after="200" w:line="276" w:lineRule="auto"/>
              <w:rPr>
                <w:rFonts w:ascii="Calibri" w:hAnsi="Calibri"/>
              </w:rPr>
            </w:pPr>
            <w:r w:rsidRPr="00720F0E">
              <w:rPr>
                <w:rFonts w:ascii="Candara" w:hAnsi="Candara"/>
                <w:i/>
              </w:rPr>
              <w:t>Globalement il est prévu au Bénin en 2015, des séquences sèches plus longues à normales pendant la phase de croissance végétative des cultures</w:t>
            </w:r>
          </w:p>
        </w:tc>
      </w:tr>
      <w:tr w:rsidR="00FF2F01" w:rsidRPr="00720F0E" w:rsidTr="00FF2F01">
        <w:trPr>
          <w:trHeight w:val="1836"/>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5"/>
              </w:numPr>
              <w:rPr>
                <w:rFonts w:ascii="Candara" w:hAnsi="Candara"/>
                <w:bCs/>
                <w:i/>
              </w:rPr>
            </w:pPr>
            <w:r w:rsidRPr="00295EFB">
              <w:rPr>
                <w:rFonts w:ascii="Candara" w:hAnsi="Candara"/>
                <w:bCs/>
                <w:i/>
              </w:rPr>
              <w:t xml:space="preserve">Durée des séquences sèches </w:t>
            </w:r>
            <w:r w:rsidRPr="00295EFB">
              <w:rPr>
                <w:rFonts w:ascii="Candara" w:hAnsi="Candara"/>
                <w:b/>
                <w:bCs/>
                <w:i/>
              </w:rPr>
              <w:t xml:space="preserve">en fin de </w:t>
            </w:r>
            <w:r w:rsidRPr="00295EFB">
              <w:rPr>
                <w:rFonts w:ascii="Candara" w:hAnsi="Candara"/>
                <w:bCs/>
                <w:i/>
              </w:rPr>
              <w:t>la  saison</w:t>
            </w:r>
            <w:r w:rsidRPr="00295EFB">
              <w:rPr>
                <w:rFonts w:ascii="Candara" w:hAnsi="Candara"/>
                <w:b/>
                <w:bCs/>
                <w:i/>
              </w:rPr>
              <w:t xml:space="preserve"> des pluies</w:t>
            </w:r>
          </w:p>
        </w:tc>
        <w:tc>
          <w:tcPr>
            <w:tcW w:w="3686"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tc>
        <w:tc>
          <w:tcPr>
            <w:tcW w:w="3827"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Vers la période critique de floraison-épiaison des céréales, il est prévu que les séquences sèches soient plus courtes du Nord au Centre du Bénin</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95EFB" w:rsidRDefault="00FF2F01" w:rsidP="00FF2F01">
            <w:pPr>
              <w:pStyle w:val="Paragraphedeliste"/>
              <w:numPr>
                <w:ilvl w:val="0"/>
                <w:numId w:val="25"/>
              </w:numPr>
              <w:rPr>
                <w:rFonts w:ascii="Candara" w:hAnsi="Candara"/>
                <w:bCs/>
                <w:i/>
              </w:rPr>
            </w:pPr>
            <w:r w:rsidRPr="00295EFB">
              <w:rPr>
                <w:rFonts w:ascii="Candara" w:hAnsi="Candara"/>
                <w:bCs/>
                <w:i/>
              </w:rPr>
              <w:t>Ecoulement des eaux</w:t>
            </w:r>
          </w:p>
        </w:tc>
        <w:tc>
          <w:tcPr>
            <w:tcW w:w="3686"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57267" w:rsidRDefault="00FF2F01" w:rsidP="00FF2F01">
            <w:pPr>
              <w:pStyle w:val="Paragraphedeliste"/>
              <w:numPr>
                <w:ilvl w:val="0"/>
                <w:numId w:val="22"/>
              </w:numPr>
              <w:spacing w:after="200" w:line="276" w:lineRule="auto"/>
              <w:jc w:val="both"/>
              <w:rPr>
                <w:rFonts w:ascii="Candara" w:hAnsi="Candara"/>
                <w:i/>
              </w:rPr>
            </w:pPr>
            <w:r w:rsidRPr="00257267">
              <w:rPr>
                <w:rFonts w:ascii="Candara" w:hAnsi="Candara"/>
                <w:i/>
              </w:rPr>
              <w:t>Fleuve Mono à un écoulement déficitaire à normale</w:t>
            </w:r>
            <w:r>
              <w:rPr>
                <w:rFonts w:ascii="Candara" w:hAnsi="Candara"/>
                <w:i/>
              </w:rPr>
              <w:t>.</w:t>
            </w:r>
          </w:p>
        </w:tc>
        <w:tc>
          <w:tcPr>
            <w:tcW w:w="3827"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57267" w:rsidRDefault="00FF2F01" w:rsidP="00FF2F01">
            <w:pPr>
              <w:pStyle w:val="Paragraphedeliste"/>
              <w:numPr>
                <w:ilvl w:val="0"/>
                <w:numId w:val="22"/>
              </w:numPr>
              <w:spacing w:after="200" w:line="276" w:lineRule="auto"/>
              <w:jc w:val="both"/>
              <w:rPr>
                <w:rFonts w:ascii="Candara" w:hAnsi="Candara"/>
                <w:i/>
              </w:rPr>
            </w:pPr>
            <w:r w:rsidRPr="00257267">
              <w:rPr>
                <w:rFonts w:ascii="Candara" w:hAnsi="Candara"/>
                <w:i/>
              </w:rPr>
              <w:t>Fleuve Ouémé à un écoulement normal à  Excédentaire</w:t>
            </w:r>
            <w:r>
              <w:rPr>
                <w:rFonts w:ascii="Candara" w:hAnsi="Candara"/>
                <w:i/>
              </w:rPr>
              <w:t>.</w:t>
            </w:r>
          </w:p>
        </w:tc>
        <w:tc>
          <w:tcPr>
            <w:tcW w:w="424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720F0E" w:rsidRDefault="00FF2F01" w:rsidP="00FF2F01">
            <w:pPr>
              <w:numPr>
                <w:ilvl w:val="0"/>
                <w:numId w:val="24"/>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Situation prévue sur les bassins nationaux :</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Fleuves Alibori, Mékrou, Sota et Ouémé Supérieur : écoulement excédentaire à normal</w:t>
            </w:r>
          </w:p>
          <w:p w:rsidR="00FF2F01" w:rsidRPr="00720F0E" w:rsidRDefault="00FF2F01" w:rsidP="00FF2F01">
            <w:pPr>
              <w:numPr>
                <w:ilvl w:val="0"/>
                <w:numId w:val="23"/>
              </w:num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Fleuve Pendjari et Ouémé moyen : écoulement normal à excédentaire</w:t>
            </w:r>
          </w:p>
          <w:p w:rsidR="00FF2F01" w:rsidRPr="00720F0E" w:rsidRDefault="00FF2F01" w:rsidP="00FF2F01">
            <w:pPr>
              <w:spacing w:after="0" w:line="240" w:lineRule="auto"/>
              <w:rPr>
                <w:rFonts w:ascii="Candara" w:eastAsia="Times New Roman" w:hAnsi="Candara" w:cs="Times New Roman"/>
                <w:i/>
                <w:sz w:val="24"/>
                <w:szCs w:val="24"/>
              </w:rPr>
            </w:pP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5"/>
              </w:numPr>
              <w:rPr>
                <w:rFonts w:ascii="Candara" w:hAnsi="Candara"/>
                <w:bCs/>
                <w:i/>
              </w:rPr>
            </w:pPr>
            <w:r w:rsidRPr="00295EFB">
              <w:rPr>
                <w:rFonts w:ascii="Candara" w:hAnsi="Candara"/>
                <w:bCs/>
                <w:i/>
              </w:rPr>
              <w:t>Conseils aux agriculteurs</w:t>
            </w:r>
          </w:p>
        </w:tc>
        <w:tc>
          <w:tcPr>
            <w:tcW w:w="3686" w:type="dxa"/>
            <w:tcBorders>
              <w:top w:val="single" w:sz="8" w:space="0" w:color="4BACC6"/>
              <w:left w:val="single" w:sz="8" w:space="0" w:color="4BACC6"/>
              <w:bottom w:val="single" w:sz="8" w:space="0" w:color="4BACC6"/>
              <w:right w:val="single" w:sz="8" w:space="0" w:color="4BACC6"/>
            </w:tcBorders>
          </w:tcPr>
          <w:p w:rsidR="00FF2F01" w:rsidRPr="009A1E28"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éviter de se presser pour semer afin de limiter les pertes de semis</w:t>
            </w:r>
            <w:r w:rsidRPr="009A1E28">
              <w:rPr>
                <w:rFonts w:ascii="Candara" w:eastAsia="Times New Roman" w:hAnsi="Candara" w:cs="Times New Roman"/>
                <w:i/>
                <w:sz w:val="24"/>
                <w:szCs w:val="24"/>
              </w:rPr>
              <w:t>;</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utiliser les variétés résistantes à la sècheresse et/ou de cycles </w:t>
            </w:r>
            <w:r w:rsidRPr="009A1E28">
              <w:rPr>
                <w:rFonts w:ascii="Candara" w:eastAsia="Times New Roman" w:hAnsi="Candara" w:cs="Times New Roman"/>
                <w:bCs/>
                <w:i/>
                <w:sz w:val="24"/>
                <w:szCs w:val="24"/>
              </w:rPr>
              <w:lastRenderedPageBreak/>
              <w:t xml:space="preserve">courts;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éviter les apports supplémentaires d’engrais pendant la période végétative;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privilégier les techniques culturales favorisant l’économie de l’eau du sol.</w:t>
            </w:r>
          </w:p>
          <w:p w:rsidR="00FF2F01" w:rsidRPr="00720F0E" w:rsidRDefault="00FF2F01" w:rsidP="00FF2F01">
            <w:pPr>
              <w:spacing w:after="0" w:line="240" w:lineRule="auto"/>
              <w:ind w:left="360"/>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tcPr>
          <w:p w:rsidR="00FF2F01" w:rsidRPr="009A1E28"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lastRenderedPageBreak/>
              <w:t>éviter de se presser pour semer afin de limiter les pertes de semis</w:t>
            </w:r>
            <w:r w:rsidRPr="009A1E28">
              <w:rPr>
                <w:rFonts w:ascii="Candara" w:eastAsia="Times New Roman" w:hAnsi="Candara" w:cs="Times New Roman"/>
                <w:i/>
                <w:sz w:val="24"/>
                <w:szCs w:val="24"/>
              </w:rPr>
              <w:t>;</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utiliser les variétés résistantes à la sècheresse et/ou de cycles </w:t>
            </w:r>
            <w:r w:rsidRPr="009A1E28">
              <w:rPr>
                <w:rFonts w:ascii="Candara" w:eastAsia="Times New Roman" w:hAnsi="Candara" w:cs="Times New Roman"/>
                <w:bCs/>
                <w:i/>
                <w:sz w:val="24"/>
                <w:szCs w:val="24"/>
              </w:rPr>
              <w:lastRenderedPageBreak/>
              <w:t xml:space="preserve">courts;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éviter les apports supplémentaires d’engrais pendant la période végétative;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privilégier les techniques culturales favorisant l’économie de l’eau du sol.</w:t>
            </w:r>
          </w:p>
          <w:p w:rsidR="00FF2F01" w:rsidRPr="00720F0E" w:rsidRDefault="00FF2F01" w:rsidP="00FF2F01">
            <w:pPr>
              <w:spacing w:after="0" w:line="240" w:lineRule="auto"/>
              <w:ind w:left="360"/>
              <w:rPr>
                <w:rFonts w:ascii="Candara" w:eastAsia="Times New Roman" w:hAnsi="Candara" w:cs="Times New Roman"/>
                <w:i/>
                <w:sz w:val="24"/>
                <w:szCs w:val="24"/>
              </w:rPr>
            </w:pP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Eviter d’installer les champs très proches des bas-fonds et des cours d’eau.</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95EFB" w:rsidRDefault="00FF2F01" w:rsidP="00FF2F01">
            <w:pPr>
              <w:pStyle w:val="Paragraphedeliste"/>
              <w:numPr>
                <w:ilvl w:val="0"/>
                <w:numId w:val="25"/>
              </w:numPr>
              <w:rPr>
                <w:rFonts w:ascii="Candara" w:hAnsi="Candara"/>
                <w:b/>
                <w:bCs/>
                <w:i/>
              </w:rPr>
            </w:pPr>
            <w:r w:rsidRPr="00295EFB">
              <w:rPr>
                <w:rFonts w:ascii="Candara" w:hAnsi="Candara"/>
                <w:bCs/>
                <w:i/>
              </w:rPr>
              <w:lastRenderedPageBreak/>
              <w:t>Conseils aux Eleveurs</w:t>
            </w:r>
          </w:p>
        </w:tc>
        <w:tc>
          <w:tcPr>
            <w:tcW w:w="3686"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35EA3" w:rsidRDefault="00FF2F01" w:rsidP="00FF2F01">
            <w:pPr>
              <w:pStyle w:val="Paragraphedeliste"/>
              <w:numPr>
                <w:ilvl w:val="0"/>
                <w:numId w:val="26"/>
              </w:numPr>
              <w:jc w:val="both"/>
              <w:rPr>
                <w:rFonts w:ascii="Candara" w:hAnsi="Candara"/>
                <w:i/>
              </w:rPr>
            </w:pPr>
            <w:r w:rsidRPr="00235EA3">
              <w:rPr>
                <w:rFonts w:ascii="Candara" w:hAnsi="Candara"/>
                <w:i/>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ind w:left="360"/>
              <w:jc w:val="both"/>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35EA3" w:rsidRDefault="00FF2F01" w:rsidP="00FF2F01">
            <w:pPr>
              <w:pStyle w:val="Paragraphedeliste"/>
              <w:numPr>
                <w:ilvl w:val="0"/>
                <w:numId w:val="22"/>
              </w:numPr>
              <w:jc w:val="both"/>
              <w:rPr>
                <w:rFonts w:ascii="Candara" w:hAnsi="Candara"/>
                <w:i/>
              </w:rPr>
            </w:pPr>
            <w:r w:rsidRPr="00235EA3">
              <w:rPr>
                <w:rFonts w:ascii="Candara" w:hAnsi="Candara"/>
                <w:i/>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rPr>
                <w:rFonts w:ascii="Candara" w:eastAsia="Times New Roman" w:hAnsi="Candara" w:cs="Times New Roman"/>
                <w:i/>
                <w:sz w:val="24"/>
                <w:szCs w:val="24"/>
              </w:rPr>
            </w:pPr>
          </w:p>
        </w:tc>
        <w:tc>
          <w:tcPr>
            <w:tcW w:w="4241" w:type="dxa"/>
            <w:tcBorders>
              <w:top w:val="single" w:sz="8" w:space="0" w:color="4BACC6"/>
              <w:left w:val="single" w:sz="8" w:space="0" w:color="4BACC6"/>
              <w:bottom w:val="single" w:sz="8" w:space="0" w:color="4BACC6"/>
              <w:right w:val="single" w:sz="8" w:space="0" w:color="4BACC6"/>
            </w:tcBorders>
            <w:shd w:val="clear" w:color="auto" w:fill="EAF1DD" w:themeFill="accent3" w:themeFillTint="33"/>
          </w:tcPr>
          <w:p w:rsidR="00FF2F01" w:rsidRPr="00235EA3" w:rsidRDefault="00FF2F01" w:rsidP="00FF2F01">
            <w:pPr>
              <w:pStyle w:val="Paragraphedeliste"/>
              <w:numPr>
                <w:ilvl w:val="0"/>
                <w:numId w:val="27"/>
              </w:numPr>
              <w:jc w:val="both"/>
              <w:rPr>
                <w:rFonts w:ascii="Candara" w:hAnsi="Candara"/>
                <w:i/>
              </w:rPr>
            </w:pPr>
            <w:r w:rsidRPr="00235EA3">
              <w:rPr>
                <w:rFonts w:ascii="Candara" w:hAnsi="Candara"/>
                <w:i/>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Dans les zones à forte probabilité d’excédents pluviométriques, ils doivent veiller à éviter aux animaux les risques de noyade.</w:t>
            </w:r>
          </w:p>
        </w:tc>
      </w:tr>
      <w:tr w:rsidR="00FF2F01" w:rsidRPr="00720F0E" w:rsidTr="00FF2F01">
        <w:trPr>
          <w:trHeight w:val="3250"/>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5"/>
              </w:numPr>
              <w:rPr>
                <w:rFonts w:ascii="Candara" w:hAnsi="Candara"/>
                <w:bCs/>
                <w:i/>
              </w:rPr>
            </w:pPr>
            <w:r w:rsidRPr="00295EFB">
              <w:rPr>
                <w:rFonts w:ascii="Candara" w:hAnsi="Candara"/>
                <w:bCs/>
                <w:i/>
              </w:rPr>
              <w:lastRenderedPageBreak/>
              <w:t>Conseils aux autorités nationales, locales et aux acteurs de développement</w:t>
            </w:r>
          </w:p>
        </w:tc>
        <w:tc>
          <w:tcPr>
            <w:tcW w:w="3686"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r>
    </w:tbl>
    <w:p w:rsidR="00FF2F01" w:rsidRDefault="00FF2F01" w:rsidP="00FF2F01">
      <w:pPr>
        <w:spacing w:after="120" w:line="360" w:lineRule="auto"/>
        <w:rPr>
          <w:rFonts w:ascii="Candara" w:hAnsi="Candara"/>
          <w:b/>
          <w:i/>
          <w:sz w:val="24"/>
          <w:szCs w:val="24"/>
          <w:u w:val="single"/>
        </w:rPr>
      </w:pPr>
    </w:p>
    <w:p w:rsidR="00FF2F01" w:rsidRDefault="00FF2F01" w:rsidP="00FF2F01">
      <w:pPr>
        <w:spacing w:after="120" w:line="360" w:lineRule="auto"/>
        <w:rPr>
          <w:rFonts w:ascii="Candara" w:hAnsi="Candara"/>
          <w:b/>
          <w:i/>
          <w:sz w:val="24"/>
          <w:szCs w:val="24"/>
          <w:u w:val="single"/>
        </w:rPr>
      </w:pPr>
    </w:p>
    <w:p w:rsidR="00FF2F01" w:rsidRDefault="00FF2F01" w:rsidP="00FF2F01">
      <w:pPr>
        <w:spacing w:after="120" w:line="360" w:lineRule="auto"/>
        <w:rPr>
          <w:rFonts w:ascii="Candara" w:hAnsi="Candara"/>
          <w:b/>
          <w:i/>
          <w:sz w:val="24"/>
          <w:szCs w:val="24"/>
        </w:rPr>
      </w:pPr>
    </w:p>
    <w:p w:rsidR="00FF2F01" w:rsidRDefault="00FF2F01" w:rsidP="00FF2F01">
      <w:pPr>
        <w:spacing w:after="120" w:line="360" w:lineRule="auto"/>
        <w:rPr>
          <w:rFonts w:ascii="Candara" w:hAnsi="Candara"/>
          <w:b/>
          <w:i/>
          <w:sz w:val="24"/>
          <w:szCs w:val="24"/>
        </w:rPr>
      </w:pPr>
    </w:p>
    <w:p w:rsidR="00FF2F01" w:rsidRDefault="00FF2F01" w:rsidP="00FF2F01">
      <w:pPr>
        <w:spacing w:after="120" w:line="360" w:lineRule="auto"/>
        <w:rPr>
          <w:rFonts w:ascii="Candara" w:hAnsi="Candara"/>
          <w:b/>
          <w:i/>
          <w:sz w:val="24"/>
          <w:szCs w:val="24"/>
        </w:rPr>
      </w:pPr>
    </w:p>
    <w:p w:rsidR="00FF2F01" w:rsidRDefault="00FF2F01" w:rsidP="00FF2F01">
      <w:pPr>
        <w:spacing w:after="120" w:line="360" w:lineRule="auto"/>
        <w:rPr>
          <w:rFonts w:ascii="Candara" w:hAnsi="Candara"/>
          <w:b/>
          <w:i/>
          <w:sz w:val="24"/>
          <w:szCs w:val="24"/>
        </w:rPr>
      </w:pPr>
    </w:p>
    <w:p w:rsidR="00FF2F01" w:rsidRDefault="00FF2F01" w:rsidP="00FF2F01">
      <w:pPr>
        <w:spacing w:after="120" w:line="360" w:lineRule="auto"/>
        <w:rPr>
          <w:rFonts w:ascii="Candara" w:hAnsi="Candara"/>
          <w:b/>
          <w:i/>
          <w:sz w:val="24"/>
          <w:szCs w:val="24"/>
        </w:rPr>
      </w:pPr>
    </w:p>
    <w:p w:rsidR="00FF2F01" w:rsidRDefault="00FF2F01" w:rsidP="00FF2F01">
      <w:pPr>
        <w:spacing w:after="120" w:line="360" w:lineRule="auto"/>
        <w:rPr>
          <w:rFonts w:ascii="Candara" w:hAnsi="Candara"/>
          <w:b/>
          <w:i/>
          <w:sz w:val="24"/>
          <w:szCs w:val="24"/>
        </w:rPr>
      </w:pPr>
    </w:p>
    <w:p w:rsidR="00FF2F01" w:rsidRDefault="00FF2F01" w:rsidP="00FF2F01">
      <w:pPr>
        <w:spacing w:after="120" w:line="360" w:lineRule="auto"/>
        <w:rPr>
          <w:rFonts w:ascii="Candara" w:eastAsia="Times New Roman" w:hAnsi="Candara" w:cs="Times New Roman"/>
          <w:b/>
          <w:i/>
          <w:sz w:val="24"/>
          <w:szCs w:val="24"/>
        </w:rPr>
      </w:pPr>
      <w:r>
        <w:rPr>
          <w:rFonts w:ascii="Candara" w:hAnsi="Candara"/>
          <w:b/>
          <w:i/>
          <w:sz w:val="24"/>
          <w:szCs w:val="24"/>
        </w:rPr>
        <w:lastRenderedPageBreak/>
        <w:t>Annexe 3 :</w:t>
      </w:r>
      <w:r w:rsidRPr="000918DB">
        <w:rPr>
          <w:rFonts w:ascii="Candara" w:hAnsi="Candara"/>
          <w:b/>
          <w:i/>
          <w:sz w:val="24"/>
          <w:szCs w:val="24"/>
        </w:rPr>
        <w:t xml:space="preserve"> Synthèse</w:t>
      </w:r>
      <w:r w:rsidRPr="000918DB">
        <w:rPr>
          <w:rFonts w:ascii="Candara" w:eastAsia="Times New Roman" w:hAnsi="Candara" w:cs="Times New Roman"/>
          <w:b/>
          <w:i/>
          <w:sz w:val="24"/>
          <w:szCs w:val="24"/>
        </w:rPr>
        <w:t xml:space="preserve"> de la présentation des prévisions agro-hydro-climatiques saisonnières 2015 du Bénin en </w:t>
      </w:r>
      <w:r>
        <w:rPr>
          <w:rFonts w:ascii="Candara" w:eastAsia="Times New Roman" w:hAnsi="Candara" w:cs="Times New Roman"/>
          <w:b/>
          <w:i/>
          <w:sz w:val="24"/>
          <w:szCs w:val="24"/>
        </w:rPr>
        <w:t>Goun</w:t>
      </w:r>
      <w:r w:rsidRPr="000918DB">
        <w:rPr>
          <w:rFonts w:ascii="Candara" w:eastAsia="Times New Roman" w:hAnsi="Candara" w:cs="Times New Roman"/>
          <w:b/>
          <w:i/>
          <w:sz w:val="24"/>
          <w:szCs w:val="24"/>
        </w:rPr>
        <w:t xml:space="preserve">, </w:t>
      </w:r>
      <w:r>
        <w:rPr>
          <w:rFonts w:ascii="Candara" w:eastAsia="Times New Roman" w:hAnsi="Candara" w:cs="Times New Roman"/>
          <w:b/>
          <w:i/>
          <w:sz w:val="24"/>
          <w:szCs w:val="24"/>
        </w:rPr>
        <w:t>Nago/Yoruba</w:t>
      </w:r>
      <w:r w:rsidRPr="000918DB">
        <w:rPr>
          <w:rFonts w:ascii="Candara" w:eastAsia="Times New Roman" w:hAnsi="Candara" w:cs="Times New Roman"/>
          <w:b/>
          <w:i/>
          <w:sz w:val="24"/>
          <w:szCs w:val="24"/>
        </w:rPr>
        <w:t xml:space="preserve">,  et </w:t>
      </w:r>
      <w:r>
        <w:rPr>
          <w:rFonts w:ascii="Candara" w:eastAsia="Times New Roman" w:hAnsi="Candara" w:cs="Times New Roman"/>
          <w:b/>
          <w:i/>
          <w:sz w:val="24"/>
          <w:szCs w:val="24"/>
        </w:rPr>
        <w:t>Fon</w:t>
      </w:r>
      <w:r w:rsidRPr="000918DB">
        <w:rPr>
          <w:rFonts w:ascii="Candara" w:eastAsia="Times New Roman" w:hAnsi="Candara" w:cs="Times New Roman"/>
          <w:b/>
          <w:i/>
          <w:sz w:val="24"/>
          <w:szCs w:val="24"/>
        </w:rPr>
        <w:t> : Ce qu’il faut retenir</w:t>
      </w:r>
    </w:p>
    <w:tbl>
      <w:tblPr>
        <w:tblW w:w="14325" w:type="dxa"/>
        <w:jc w:val="center"/>
        <w:tblInd w:w="-187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71"/>
        <w:gridCol w:w="3686"/>
        <w:gridCol w:w="3827"/>
        <w:gridCol w:w="4241"/>
      </w:tblGrid>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FFFFFF" w:themeFill="background1"/>
          </w:tcPr>
          <w:p w:rsidR="00FF2F01" w:rsidRPr="00720F0E" w:rsidRDefault="00FF2F01" w:rsidP="00FF2F01">
            <w:pPr>
              <w:spacing w:after="0" w:line="240" w:lineRule="auto"/>
              <w:rPr>
                <w:rFonts w:ascii="Candara" w:eastAsia="Times New Roman" w:hAnsi="Candara" w:cs="Times New Roman"/>
                <w:bCs/>
                <w:i/>
                <w:sz w:val="24"/>
                <w:szCs w:val="24"/>
              </w:rPr>
            </w:pPr>
          </w:p>
        </w:tc>
        <w:tc>
          <w:tcPr>
            <w:tcW w:w="11754" w:type="dxa"/>
            <w:gridSpan w:val="3"/>
            <w:tcBorders>
              <w:top w:val="single" w:sz="8" w:space="0" w:color="4BACC6"/>
              <w:left w:val="single" w:sz="8" w:space="0" w:color="4BACC6"/>
              <w:bottom w:val="single" w:sz="8" w:space="0" w:color="4BACC6"/>
              <w:right w:val="single" w:sz="8" w:space="0" w:color="4BACC6"/>
            </w:tcBorders>
            <w:shd w:val="clear" w:color="auto" w:fill="FFFFFF" w:themeFill="background1"/>
          </w:tcPr>
          <w:p w:rsidR="00FF2F01" w:rsidRDefault="00FF2F01" w:rsidP="00FF2F01">
            <w:pPr>
              <w:spacing w:after="0" w:line="240" w:lineRule="auto"/>
              <w:jc w:val="center"/>
              <w:rPr>
                <w:rFonts w:ascii="Candara" w:eastAsia="Times New Roman" w:hAnsi="Candara" w:cs="Times New Roman"/>
                <w:b/>
                <w:i/>
                <w:sz w:val="24"/>
                <w:szCs w:val="24"/>
              </w:rPr>
            </w:pPr>
            <w:r w:rsidRPr="00720F0E">
              <w:rPr>
                <w:rFonts w:ascii="Candara" w:eastAsia="Times New Roman" w:hAnsi="Candara" w:cs="Times New Roman"/>
                <w:b/>
                <w:bCs/>
                <w:i/>
                <w:sz w:val="24"/>
                <w:szCs w:val="24"/>
              </w:rPr>
              <w:t>Aires linguistiques (regroupant plusieurs communes)</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Messages à passer</w:t>
            </w:r>
          </w:p>
        </w:tc>
        <w:tc>
          <w:tcPr>
            <w:tcW w:w="3686"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Pr>
                <w:rFonts w:ascii="Candara" w:eastAsia="Times New Roman" w:hAnsi="Candara" w:cs="Times New Roman"/>
                <w:b/>
                <w:i/>
                <w:sz w:val="24"/>
                <w:szCs w:val="24"/>
              </w:rPr>
              <w:t xml:space="preserve">Goun </w:t>
            </w:r>
          </w:p>
        </w:tc>
        <w:tc>
          <w:tcPr>
            <w:tcW w:w="3827"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Pr>
                <w:rFonts w:ascii="Candara" w:eastAsia="Times New Roman" w:hAnsi="Candara" w:cs="Times New Roman"/>
                <w:b/>
                <w:i/>
                <w:sz w:val="24"/>
                <w:szCs w:val="24"/>
              </w:rPr>
              <w:t>Nago/yoruba</w:t>
            </w:r>
          </w:p>
        </w:tc>
        <w:tc>
          <w:tcPr>
            <w:tcW w:w="424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Pr>
                <w:rFonts w:ascii="Candara" w:eastAsia="Times New Roman" w:hAnsi="Candara" w:cs="Times New Roman"/>
                <w:b/>
                <w:i/>
                <w:sz w:val="24"/>
                <w:szCs w:val="24"/>
              </w:rPr>
              <w:t xml:space="preserve">Fon </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C228A6" w:rsidRDefault="00FF2F01" w:rsidP="00FF2F01">
            <w:pPr>
              <w:pStyle w:val="Paragraphedeliste"/>
              <w:numPr>
                <w:ilvl w:val="0"/>
                <w:numId w:val="28"/>
              </w:numPr>
              <w:rPr>
                <w:rFonts w:ascii="Candara" w:hAnsi="Candara"/>
                <w:bCs/>
                <w:i/>
              </w:rPr>
            </w:pPr>
            <w:r w:rsidRPr="00C228A6">
              <w:rPr>
                <w:rFonts w:ascii="Candara" w:hAnsi="Candara"/>
                <w:bCs/>
                <w:i/>
              </w:rPr>
              <w:t>Caractère de la saison</w:t>
            </w:r>
          </w:p>
        </w:tc>
        <w:tc>
          <w:tcPr>
            <w:tcW w:w="3686" w:type="dxa"/>
            <w:tcBorders>
              <w:top w:val="single" w:sz="8" w:space="0" w:color="4BACC6"/>
              <w:left w:val="single" w:sz="8" w:space="0" w:color="4BACC6"/>
              <w:bottom w:val="single" w:sz="8" w:space="0" w:color="4BACC6"/>
              <w:right w:val="single" w:sz="8" w:space="0" w:color="4BACC6"/>
            </w:tcBorders>
          </w:tcPr>
          <w:p w:rsidR="00FF2F01" w:rsidRPr="00257267" w:rsidRDefault="00FF2F01" w:rsidP="00FF2F01">
            <w:pPr>
              <w:numPr>
                <w:ilvl w:val="0"/>
                <w:numId w:val="22"/>
              </w:numPr>
              <w:tabs>
                <w:tab w:val="num" w:pos="720"/>
              </w:tabs>
              <w:spacing w:after="0" w:line="240" w:lineRule="auto"/>
              <w:rPr>
                <w:rFonts w:ascii="Candara" w:eastAsia="Times New Roman" w:hAnsi="Candara" w:cs="Times New Roman"/>
                <w:i/>
                <w:sz w:val="24"/>
                <w:szCs w:val="24"/>
              </w:rPr>
            </w:pPr>
            <w:r w:rsidRPr="00257267">
              <w:rPr>
                <w:rFonts w:ascii="Candara" w:eastAsia="Times New Roman" w:hAnsi="Candara" w:cs="Times New Roman"/>
                <w:bCs/>
                <w:i/>
                <w:sz w:val="24"/>
                <w:szCs w:val="24"/>
              </w:rPr>
              <w:t>Des précipitations déficitaires sont très probable</w:t>
            </w:r>
            <w:r>
              <w:rPr>
                <w:rFonts w:ascii="Candara" w:eastAsia="Times New Roman" w:hAnsi="Candara" w:cs="Times New Roman"/>
                <w:bCs/>
                <w:i/>
                <w:sz w:val="24"/>
                <w:szCs w:val="24"/>
              </w:rPr>
              <w:t>s au Sud et au Centre du Bénin</w:t>
            </w:r>
          </w:p>
          <w:p w:rsidR="00FF2F01" w:rsidRPr="00720F0E" w:rsidRDefault="00FF2F01" w:rsidP="00FF2F01">
            <w:pPr>
              <w:spacing w:after="0" w:line="240" w:lineRule="auto"/>
              <w:ind w:left="360"/>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tcPr>
          <w:p w:rsidR="00FF2F01" w:rsidRPr="00257267" w:rsidRDefault="00FF2F01" w:rsidP="00FF2F01">
            <w:pPr>
              <w:numPr>
                <w:ilvl w:val="0"/>
                <w:numId w:val="22"/>
              </w:numPr>
              <w:tabs>
                <w:tab w:val="num" w:pos="720"/>
              </w:tabs>
              <w:spacing w:after="0" w:line="240" w:lineRule="auto"/>
              <w:rPr>
                <w:rFonts w:ascii="Candara" w:eastAsia="Times New Roman" w:hAnsi="Candara" w:cs="Times New Roman"/>
                <w:i/>
                <w:sz w:val="24"/>
                <w:szCs w:val="24"/>
              </w:rPr>
            </w:pPr>
            <w:r w:rsidRPr="00257267">
              <w:rPr>
                <w:rFonts w:ascii="Candara" w:eastAsia="Times New Roman" w:hAnsi="Candara" w:cs="Times New Roman"/>
                <w:bCs/>
                <w:i/>
                <w:sz w:val="24"/>
                <w:szCs w:val="24"/>
              </w:rPr>
              <w:t>Des précipitations déficitaires sont très probables au Sud et au Centre du Bénin</w:t>
            </w:r>
          </w:p>
          <w:p w:rsidR="00FF2F01" w:rsidRPr="00720F0E" w:rsidRDefault="00FF2F01" w:rsidP="00FF2F01">
            <w:pPr>
              <w:spacing w:after="0" w:line="240" w:lineRule="auto"/>
              <w:ind w:left="360"/>
              <w:rPr>
                <w:rFonts w:ascii="Candara" w:eastAsia="Times New Roman" w:hAnsi="Candara" w:cs="Times New Roman"/>
                <w:i/>
                <w:sz w:val="24"/>
                <w:szCs w:val="24"/>
              </w:rPr>
            </w:pP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257267">
              <w:rPr>
                <w:rFonts w:ascii="Candara" w:eastAsia="Times New Roman" w:hAnsi="Candara" w:cs="Times New Roman"/>
                <w:bCs/>
                <w:i/>
                <w:sz w:val="24"/>
                <w:szCs w:val="24"/>
              </w:rPr>
              <w:t>Des précipitations déficitaires sont très probable</w:t>
            </w:r>
            <w:r>
              <w:rPr>
                <w:rFonts w:ascii="Candara" w:eastAsia="Times New Roman" w:hAnsi="Candara" w:cs="Times New Roman"/>
                <w:bCs/>
                <w:i/>
                <w:sz w:val="24"/>
                <w:szCs w:val="24"/>
              </w:rPr>
              <w:t>s au Sud et au Centre du Bénin</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95EFB" w:rsidRDefault="00FF2F01" w:rsidP="00FF2F01">
            <w:pPr>
              <w:pStyle w:val="Paragraphedeliste"/>
              <w:numPr>
                <w:ilvl w:val="0"/>
                <w:numId w:val="28"/>
              </w:numPr>
              <w:rPr>
                <w:rFonts w:ascii="Candara" w:hAnsi="Candara"/>
                <w:bCs/>
                <w:i/>
              </w:rPr>
            </w:pPr>
            <w:r w:rsidRPr="00295EFB">
              <w:rPr>
                <w:rFonts w:ascii="Candara" w:hAnsi="Candara"/>
                <w:bCs/>
                <w:i/>
              </w:rPr>
              <w:t>Date de début de saison</w:t>
            </w:r>
          </w:p>
        </w:tc>
        <w:tc>
          <w:tcPr>
            <w:tcW w:w="3686"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w:t>
            </w:r>
          </w:p>
        </w:tc>
        <w:tc>
          <w:tcPr>
            <w:tcW w:w="3827"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w:t>
            </w:r>
          </w:p>
        </w:tc>
        <w:tc>
          <w:tcPr>
            <w:tcW w:w="424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Des dates de début de saison tardives à normales sont prévues pour l’année 2015 dans la majorité des localités du Bénin. </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8"/>
              </w:numPr>
              <w:rPr>
                <w:rFonts w:ascii="Candara" w:hAnsi="Candara"/>
                <w:bCs/>
                <w:i/>
              </w:rPr>
            </w:pPr>
            <w:r w:rsidRPr="00295EFB">
              <w:rPr>
                <w:rFonts w:ascii="Candara" w:hAnsi="Candara"/>
                <w:bCs/>
                <w:i/>
              </w:rPr>
              <w:t>Date de fin de saison</w:t>
            </w:r>
          </w:p>
        </w:tc>
        <w:tc>
          <w:tcPr>
            <w:tcW w:w="3686"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Pr>
                <w:rFonts w:ascii="Candara" w:eastAsia="Times New Roman" w:hAnsi="Candara" w:cs="Times New Roman"/>
                <w:i/>
                <w:sz w:val="24"/>
                <w:szCs w:val="24"/>
              </w:rPr>
              <w:t>Fin normale</w:t>
            </w:r>
          </w:p>
        </w:tc>
        <w:tc>
          <w:tcPr>
            <w:tcW w:w="3827"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Pr>
                <w:rFonts w:ascii="Candara" w:eastAsia="Times New Roman" w:hAnsi="Candara" w:cs="Times New Roman"/>
                <w:i/>
                <w:sz w:val="24"/>
                <w:szCs w:val="24"/>
              </w:rPr>
              <w:t>Fin normale</w:t>
            </w: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spacing w:after="0" w:line="240" w:lineRule="auto"/>
              <w:rPr>
                <w:rFonts w:ascii="Candara" w:eastAsia="Times New Roman" w:hAnsi="Candara" w:cs="Times New Roman"/>
                <w:i/>
                <w:sz w:val="24"/>
                <w:szCs w:val="24"/>
              </w:rPr>
            </w:pPr>
            <w:r>
              <w:rPr>
                <w:rFonts w:ascii="Candara" w:eastAsia="Times New Roman" w:hAnsi="Candara" w:cs="Times New Roman"/>
                <w:i/>
                <w:sz w:val="24"/>
                <w:szCs w:val="24"/>
              </w:rPr>
              <w:t>Fin normale</w:t>
            </w:r>
            <w:r w:rsidRPr="00720F0E">
              <w:rPr>
                <w:rFonts w:ascii="Candara" w:eastAsia="Times New Roman" w:hAnsi="Candara" w:cs="Times New Roman"/>
                <w:i/>
                <w:sz w:val="24"/>
                <w:szCs w:val="24"/>
              </w:rPr>
              <w:t xml:space="preserve"> </w:t>
            </w:r>
          </w:p>
        </w:tc>
      </w:tr>
      <w:tr w:rsidR="00FF2F01" w:rsidRPr="00720F0E" w:rsidTr="00FF2F01">
        <w:trPr>
          <w:trHeight w:val="2116"/>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95EFB" w:rsidRDefault="00FF2F01" w:rsidP="00FF2F01">
            <w:pPr>
              <w:pStyle w:val="Paragraphedeliste"/>
              <w:numPr>
                <w:ilvl w:val="0"/>
                <w:numId w:val="28"/>
              </w:numPr>
              <w:rPr>
                <w:rFonts w:ascii="Candara" w:hAnsi="Candara"/>
                <w:bCs/>
                <w:i/>
              </w:rPr>
            </w:pPr>
            <w:r w:rsidRPr="00295EFB">
              <w:rPr>
                <w:rFonts w:ascii="Candara" w:hAnsi="Candara"/>
                <w:bCs/>
                <w:i/>
              </w:rPr>
              <w:t>Durée des séquences sèches en début de saison</w:t>
            </w:r>
            <w:r w:rsidRPr="00295EFB">
              <w:rPr>
                <w:rFonts w:ascii="Candara" w:hAnsi="Candara"/>
                <w:b/>
                <w:bCs/>
                <w:i/>
              </w:rPr>
              <w:t xml:space="preserve"> des pluies</w:t>
            </w:r>
          </w:p>
        </w:tc>
        <w:tc>
          <w:tcPr>
            <w:tcW w:w="3686"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p w:rsidR="00FF2F01" w:rsidRPr="00720F0E" w:rsidRDefault="00FF2F01" w:rsidP="00FF2F01">
            <w:pPr>
              <w:spacing w:after="0" w:line="240" w:lineRule="auto"/>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46482E" w:rsidRDefault="00FF2F01" w:rsidP="00FF2F01">
            <w:pPr>
              <w:pStyle w:val="Paragraphedeliste"/>
              <w:numPr>
                <w:ilvl w:val="0"/>
                <w:numId w:val="22"/>
              </w:numPr>
              <w:spacing w:after="200" w:line="276" w:lineRule="auto"/>
              <w:rPr>
                <w:rFonts w:ascii="Calibri" w:hAnsi="Calibri"/>
              </w:rPr>
            </w:pPr>
            <w:r w:rsidRPr="00720F0E">
              <w:rPr>
                <w:rFonts w:ascii="Candara" w:hAnsi="Candara"/>
                <w:i/>
              </w:rPr>
              <w:t>Globalement il est prévu au Bénin en 2015, des séquences sèches plus longues à normales pendant la phase de croissance végétative des cultures</w:t>
            </w:r>
          </w:p>
        </w:tc>
        <w:tc>
          <w:tcPr>
            <w:tcW w:w="424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46482E" w:rsidRDefault="00FF2F01" w:rsidP="00FF2F01">
            <w:pPr>
              <w:pStyle w:val="Paragraphedeliste"/>
              <w:numPr>
                <w:ilvl w:val="0"/>
                <w:numId w:val="22"/>
              </w:numPr>
              <w:spacing w:after="200" w:line="276" w:lineRule="auto"/>
              <w:rPr>
                <w:rFonts w:ascii="Calibri" w:hAnsi="Calibri"/>
              </w:rPr>
            </w:pPr>
            <w:r w:rsidRPr="00720F0E">
              <w:rPr>
                <w:rFonts w:ascii="Candara" w:hAnsi="Candara"/>
                <w:i/>
              </w:rPr>
              <w:t>Globalement il est prévu au Bénin en 2015, des séquences sèches plus longues à normales pendant la phase de croissance végétative des cultures</w:t>
            </w:r>
          </w:p>
        </w:tc>
      </w:tr>
      <w:tr w:rsidR="00FF2F01" w:rsidRPr="00720F0E" w:rsidTr="00FF2F01">
        <w:trPr>
          <w:trHeight w:val="1836"/>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8"/>
              </w:numPr>
              <w:rPr>
                <w:rFonts w:ascii="Candara" w:hAnsi="Candara"/>
                <w:bCs/>
                <w:i/>
              </w:rPr>
            </w:pPr>
            <w:r w:rsidRPr="00295EFB">
              <w:rPr>
                <w:rFonts w:ascii="Candara" w:hAnsi="Candara"/>
                <w:bCs/>
                <w:i/>
              </w:rPr>
              <w:lastRenderedPageBreak/>
              <w:t xml:space="preserve">Durée des séquences sèches </w:t>
            </w:r>
            <w:r w:rsidRPr="00295EFB">
              <w:rPr>
                <w:rFonts w:ascii="Candara" w:hAnsi="Candara"/>
                <w:b/>
                <w:bCs/>
                <w:i/>
              </w:rPr>
              <w:t xml:space="preserve">en fin de </w:t>
            </w:r>
            <w:r w:rsidRPr="00295EFB">
              <w:rPr>
                <w:rFonts w:ascii="Candara" w:hAnsi="Candara"/>
                <w:bCs/>
                <w:i/>
              </w:rPr>
              <w:t>la  saison</w:t>
            </w:r>
            <w:r w:rsidRPr="00295EFB">
              <w:rPr>
                <w:rFonts w:ascii="Candara" w:hAnsi="Candara"/>
                <w:b/>
                <w:bCs/>
                <w:i/>
              </w:rPr>
              <w:t xml:space="preserve"> des pluies</w:t>
            </w:r>
          </w:p>
        </w:tc>
        <w:tc>
          <w:tcPr>
            <w:tcW w:w="3686"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tc>
        <w:tc>
          <w:tcPr>
            <w:tcW w:w="3827"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95EFB" w:rsidRDefault="00FF2F01" w:rsidP="00FF2F01">
            <w:pPr>
              <w:pStyle w:val="Paragraphedeliste"/>
              <w:numPr>
                <w:ilvl w:val="0"/>
                <w:numId w:val="28"/>
              </w:numPr>
              <w:rPr>
                <w:rFonts w:ascii="Candara" w:hAnsi="Candara"/>
                <w:bCs/>
                <w:i/>
              </w:rPr>
            </w:pPr>
            <w:r w:rsidRPr="00295EFB">
              <w:rPr>
                <w:rFonts w:ascii="Candara" w:hAnsi="Candara"/>
                <w:bCs/>
                <w:i/>
              </w:rPr>
              <w:t>Ecoulement des eaux</w:t>
            </w:r>
          </w:p>
        </w:tc>
        <w:tc>
          <w:tcPr>
            <w:tcW w:w="3686"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57267" w:rsidRDefault="00FF2F01" w:rsidP="00FF2F01">
            <w:pPr>
              <w:pStyle w:val="Paragraphedeliste"/>
              <w:numPr>
                <w:ilvl w:val="0"/>
                <w:numId w:val="22"/>
              </w:numPr>
              <w:spacing w:after="200" w:line="276" w:lineRule="auto"/>
              <w:jc w:val="both"/>
              <w:rPr>
                <w:rFonts w:ascii="Candara" w:hAnsi="Candara"/>
                <w:i/>
              </w:rPr>
            </w:pPr>
            <w:r w:rsidRPr="00257267">
              <w:rPr>
                <w:rFonts w:ascii="Candara" w:hAnsi="Candara"/>
                <w:i/>
              </w:rPr>
              <w:t>Fleuve Ouémé à un écoulement normal à  Excédentaire</w:t>
            </w:r>
            <w:r>
              <w:rPr>
                <w:rFonts w:ascii="Candara" w:hAnsi="Candara"/>
                <w:i/>
              </w:rPr>
              <w:t>.</w:t>
            </w:r>
          </w:p>
        </w:tc>
        <w:tc>
          <w:tcPr>
            <w:tcW w:w="3827"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57267" w:rsidRDefault="00FF2F01" w:rsidP="00FF2F01">
            <w:pPr>
              <w:pStyle w:val="Paragraphedeliste"/>
              <w:numPr>
                <w:ilvl w:val="0"/>
                <w:numId w:val="22"/>
              </w:numPr>
              <w:spacing w:after="200" w:line="276" w:lineRule="auto"/>
              <w:jc w:val="both"/>
              <w:rPr>
                <w:rFonts w:ascii="Candara" w:hAnsi="Candara"/>
                <w:i/>
              </w:rPr>
            </w:pPr>
            <w:r w:rsidRPr="00257267">
              <w:rPr>
                <w:rFonts w:ascii="Candara" w:hAnsi="Candara"/>
                <w:i/>
              </w:rPr>
              <w:t>Fleuve Ouémé à un écoulement normal à  Excédentaire</w:t>
            </w:r>
            <w:r>
              <w:rPr>
                <w:rFonts w:ascii="Candara" w:hAnsi="Candara"/>
                <w:i/>
              </w:rPr>
              <w:t>.</w:t>
            </w:r>
          </w:p>
        </w:tc>
        <w:tc>
          <w:tcPr>
            <w:tcW w:w="424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720F0E" w:rsidRDefault="00FF2F01" w:rsidP="00FF2F01">
            <w:pPr>
              <w:spacing w:after="0" w:line="240" w:lineRule="auto"/>
              <w:rPr>
                <w:rFonts w:ascii="Candara" w:eastAsia="Times New Roman" w:hAnsi="Candara" w:cs="Times New Roman"/>
                <w:i/>
                <w:sz w:val="24"/>
                <w:szCs w:val="24"/>
              </w:rPr>
            </w:pPr>
            <w:r w:rsidRPr="00257267">
              <w:rPr>
                <w:rFonts w:ascii="Candara" w:hAnsi="Candara" w:cs="Times New Roman"/>
                <w:i/>
                <w:sz w:val="24"/>
                <w:szCs w:val="24"/>
              </w:rPr>
              <w:t>Fleuve Ouémé à un écoulement normal à  Excédentaire</w:t>
            </w:r>
            <w:r>
              <w:rPr>
                <w:rFonts w:ascii="Candara" w:hAnsi="Candara" w:cs="Times New Roman"/>
                <w:i/>
                <w:sz w:val="24"/>
                <w:szCs w:val="24"/>
              </w:rPr>
              <w:t>.</w:t>
            </w: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8"/>
              </w:numPr>
              <w:rPr>
                <w:rFonts w:ascii="Candara" w:hAnsi="Candara"/>
                <w:bCs/>
                <w:i/>
              </w:rPr>
            </w:pPr>
            <w:r w:rsidRPr="00295EFB">
              <w:rPr>
                <w:rFonts w:ascii="Candara" w:hAnsi="Candara"/>
                <w:bCs/>
                <w:i/>
              </w:rPr>
              <w:t>Conseils aux agriculteurs</w:t>
            </w:r>
          </w:p>
        </w:tc>
        <w:tc>
          <w:tcPr>
            <w:tcW w:w="3686" w:type="dxa"/>
            <w:tcBorders>
              <w:top w:val="single" w:sz="8" w:space="0" w:color="4BACC6"/>
              <w:left w:val="single" w:sz="8" w:space="0" w:color="4BACC6"/>
              <w:bottom w:val="single" w:sz="8" w:space="0" w:color="4BACC6"/>
              <w:right w:val="single" w:sz="8" w:space="0" w:color="4BACC6"/>
            </w:tcBorders>
          </w:tcPr>
          <w:p w:rsidR="00FF2F01" w:rsidRPr="009A1E28"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éviter de se presser pour semer afin de limiter les pertes de semis</w:t>
            </w:r>
            <w:r w:rsidRPr="009A1E28">
              <w:rPr>
                <w:rFonts w:ascii="Candara" w:eastAsia="Times New Roman" w:hAnsi="Candara" w:cs="Times New Roman"/>
                <w:i/>
                <w:sz w:val="24"/>
                <w:szCs w:val="24"/>
              </w:rPr>
              <w:t>;</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utiliser les variétés résistantes à la sècheresse et/ou de cycles courts;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éviter les apports supplémentaires d’engrais pendant la période végétative;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privilégier les techniques culturales favorisant l’économie de l’eau du sol.</w:t>
            </w:r>
          </w:p>
          <w:p w:rsidR="00FF2F01" w:rsidRPr="00720F0E" w:rsidRDefault="00FF2F01" w:rsidP="00FF2F01">
            <w:pPr>
              <w:spacing w:after="0" w:line="240" w:lineRule="auto"/>
              <w:ind w:left="360"/>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tcPr>
          <w:p w:rsidR="00FF2F01" w:rsidRPr="009A1E28"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éviter de se presser pour semer afin de limiter les pertes de semis</w:t>
            </w:r>
            <w:r w:rsidRPr="009A1E28">
              <w:rPr>
                <w:rFonts w:ascii="Candara" w:eastAsia="Times New Roman" w:hAnsi="Candara" w:cs="Times New Roman"/>
                <w:i/>
                <w:sz w:val="24"/>
                <w:szCs w:val="24"/>
              </w:rPr>
              <w:t>;</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utiliser les variétés résistantes à la sècheresse et/ou de cycles courts;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éviter les apports supplémentaires d’engrais pendant la période végétative;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privilégier les techniques culturales favorisant l’économie de l’eau du sol.</w:t>
            </w:r>
          </w:p>
          <w:p w:rsidR="00FF2F01" w:rsidRPr="00720F0E" w:rsidRDefault="00FF2F01" w:rsidP="00FF2F01">
            <w:pPr>
              <w:spacing w:after="0" w:line="240" w:lineRule="auto"/>
              <w:ind w:left="360"/>
              <w:rPr>
                <w:rFonts w:ascii="Candara" w:eastAsia="Times New Roman" w:hAnsi="Candara" w:cs="Times New Roman"/>
                <w:i/>
                <w:sz w:val="24"/>
                <w:szCs w:val="24"/>
              </w:rPr>
            </w:pPr>
          </w:p>
        </w:tc>
        <w:tc>
          <w:tcPr>
            <w:tcW w:w="4241" w:type="dxa"/>
            <w:tcBorders>
              <w:top w:val="single" w:sz="8" w:space="0" w:color="4BACC6"/>
              <w:left w:val="single" w:sz="8" w:space="0" w:color="4BACC6"/>
              <w:bottom w:val="single" w:sz="8" w:space="0" w:color="4BACC6"/>
              <w:right w:val="single" w:sz="8" w:space="0" w:color="4BACC6"/>
            </w:tcBorders>
          </w:tcPr>
          <w:p w:rsidR="00FF2F01" w:rsidRPr="009A1E28"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éviter de se presser pour semer afin de limiter les pertes de semis</w:t>
            </w:r>
            <w:r w:rsidRPr="009A1E28">
              <w:rPr>
                <w:rFonts w:ascii="Candara" w:eastAsia="Times New Roman" w:hAnsi="Candara" w:cs="Times New Roman"/>
                <w:i/>
                <w:sz w:val="24"/>
                <w:szCs w:val="24"/>
              </w:rPr>
              <w:t>;</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utiliser les variétés résistantes à la sècheresse et/ou de cycles courts;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 xml:space="preserve">éviter les apports supplémentaires d’engrais pendant la période végétative; </w:t>
            </w:r>
          </w:p>
          <w:p w:rsidR="00FF2F01" w:rsidRPr="009A1E28" w:rsidRDefault="00FF2F01" w:rsidP="00FF2F01">
            <w:pPr>
              <w:numPr>
                <w:ilvl w:val="0"/>
                <w:numId w:val="22"/>
              </w:numPr>
              <w:tabs>
                <w:tab w:val="num" w:pos="289"/>
                <w:tab w:val="num" w:pos="720"/>
              </w:tabs>
              <w:spacing w:after="0" w:line="240" w:lineRule="auto"/>
              <w:rPr>
                <w:rFonts w:ascii="Candara" w:eastAsia="Times New Roman" w:hAnsi="Candara" w:cs="Times New Roman"/>
                <w:i/>
                <w:sz w:val="24"/>
                <w:szCs w:val="24"/>
              </w:rPr>
            </w:pPr>
            <w:r w:rsidRPr="009A1E28">
              <w:rPr>
                <w:rFonts w:ascii="Candara" w:eastAsia="Times New Roman" w:hAnsi="Candara" w:cs="Times New Roman"/>
                <w:bCs/>
                <w:i/>
                <w:sz w:val="24"/>
                <w:szCs w:val="24"/>
              </w:rPr>
              <w:t>privilégier les techniques culturales favorisant l’économie de l’eau du sol.</w:t>
            </w:r>
          </w:p>
          <w:p w:rsidR="00FF2F01" w:rsidRPr="00720F0E" w:rsidRDefault="00FF2F01" w:rsidP="00FF2F01">
            <w:pPr>
              <w:spacing w:after="0" w:line="240" w:lineRule="auto"/>
              <w:ind w:left="360"/>
              <w:rPr>
                <w:rFonts w:ascii="Candara" w:eastAsia="Times New Roman" w:hAnsi="Candara" w:cs="Times New Roman"/>
                <w:i/>
                <w:sz w:val="24"/>
                <w:szCs w:val="24"/>
              </w:rPr>
            </w:pPr>
          </w:p>
        </w:tc>
      </w:tr>
      <w:tr w:rsidR="00FF2F01" w:rsidRPr="00720F0E" w:rsidTr="00FF2F01">
        <w:trPr>
          <w:jc w:val="center"/>
        </w:trPr>
        <w:tc>
          <w:tcPr>
            <w:tcW w:w="257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95EFB" w:rsidRDefault="00FF2F01" w:rsidP="00FF2F01">
            <w:pPr>
              <w:pStyle w:val="Paragraphedeliste"/>
              <w:numPr>
                <w:ilvl w:val="0"/>
                <w:numId w:val="28"/>
              </w:numPr>
              <w:rPr>
                <w:rFonts w:ascii="Candara" w:hAnsi="Candara"/>
                <w:b/>
                <w:bCs/>
                <w:i/>
              </w:rPr>
            </w:pPr>
            <w:r w:rsidRPr="00295EFB">
              <w:rPr>
                <w:rFonts w:ascii="Candara" w:hAnsi="Candara"/>
                <w:bCs/>
                <w:i/>
              </w:rPr>
              <w:t>Conseils aux Eleveurs</w:t>
            </w:r>
          </w:p>
        </w:tc>
        <w:tc>
          <w:tcPr>
            <w:tcW w:w="3686"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35EA3" w:rsidRDefault="00FF2F01" w:rsidP="00FF2F01">
            <w:pPr>
              <w:pStyle w:val="Paragraphedeliste"/>
              <w:numPr>
                <w:ilvl w:val="0"/>
                <w:numId w:val="26"/>
              </w:numPr>
              <w:jc w:val="both"/>
              <w:rPr>
                <w:rFonts w:ascii="Candara" w:hAnsi="Candara"/>
                <w:i/>
              </w:rPr>
            </w:pPr>
            <w:r w:rsidRPr="00235EA3">
              <w:rPr>
                <w:rFonts w:ascii="Candara" w:hAnsi="Candara"/>
                <w:i/>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envisager la mise en place d’aliments bétail et faciliter aux </w:t>
            </w:r>
            <w:r w:rsidRPr="00720F0E">
              <w:rPr>
                <w:rFonts w:ascii="Candara" w:eastAsia="Times New Roman" w:hAnsi="Candara" w:cs="Times New Roman"/>
                <w:i/>
                <w:sz w:val="24"/>
                <w:szCs w:val="24"/>
              </w:rPr>
              <w:lastRenderedPageBreak/>
              <w:t>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ind w:left="360"/>
              <w:jc w:val="both"/>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35EA3" w:rsidRDefault="00FF2F01" w:rsidP="00FF2F01">
            <w:pPr>
              <w:pStyle w:val="Paragraphedeliste"/>
              <w:numPr>
                <w:ilvl w:val="0"/>
                <w:numId w:val="22"/>
              </w:numPr>
              <w:jc w:val="both"/>
              <w:rPr>
                <w:rFonts w:ascii="Candara" w:hAnsi="Candara"/>
                <w:i/>
              </w:rPr>
            </w:pPr>
            <w:r w:rsidRPr="00235EA3">
              <w:rPr>
                <w:rFonts w:ascii="Candara" w:hAnsi="Candara"/>
                <w:i/>
              </w:rPr>
              <w:lastRenderedPageBreak/>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envisager la mise en place d’aliments bétail et faciliter aux animaux l’accès aux points d’eau </w:t>
            </w:r>
            <w:r w:rsidRPr="00720F0E">
              <w:rPr>
                <w:rFonts w:ascii="Candara" w:eastAsia="Times New Roman" w:hAnsi="Candara" w:cs="Times New Roman"/>
                <w:i/>
                <w:sz w:val="24"/>
                <w:szCs w:val="24"/>
              </w:rPr>
              <w:lastRenderedPageBreak/>
              <w:t>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rPr>
                <w:rFonts w:ascii="Candara" w:eastAsia="Times New Roman" w:hAnsi="Candara" w:cs="Times New Roman"/>
                <w:i/>
                <w:sz w:val="24"/>
                <w:szCs w:val="24"/>
              </w:rPr>
            </w:pPr>
          </w:p>
        </w:tc>
        <w:tc>
          <w:tcPr>
            <w:tcW w:w="4241" w:type="dxa"/>
            <w:tcBorders>
              <w:top w:val="single" w:sz="8" w:space="0" w:color="4BACC6"/>
              <w:left w:val="single" w:sz="8" w:space="0" w:color="4BACC6"/>
              <w:bottom w:val="single" w:sz="8" w:space="0" w:color="4BACC6"/>
              <w:right w:val="single" w:sz="8" w:space="0" w:color="4BACC6"/>
            </w:tcBorders>
            <w:shd w:val="clear" w:color="auto" w:fill="FDE9D9" w:themeFill="accent6" w:themeFillTint="33"/>
          </w:tcPr>
          <w:p w:rsidR="00FF2F01" w:rsidRPr="00235EA3" w:rsidRDefault="00FF2F01" w:rsidP="00FF2F01">
            <w:pPr>
              <w:pStyle w:val="Paragraphedeliste"/>
              <w:numPr>
                <w:ilvl w:val="0"/>
                <w:numId w:val="27"/>
              </w:numPr>
              <w:jc w:val="both"/>
              <w:rPr>
                <w:rFonts w:ascii="Candara" w:hAnsi="Candara"/>
                <w:i/>
              </w:rPr>
            </w:pPr>
            <w:r w:rsidRPr="00235EA3">
              <w:rPr>
                <w:rFonts w:ascii="Candara" w:hAnsi="Candara"/>
                <w:i/>
              </w:rPr>
              <w:lastRenderedPageBreak/>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envisager la mise en place d’aliments bétail et faciliter aux animaux l’accès aux points d’eau les plus proches, </w:t>
            </w:r>
            <w:r w:rsidRPr="00720F0E">
              <w:rPr>
                <w:rFonts w:ascii="Candara" w:eastAsia="Times New Roman" w:hAnsi="Candara" w:cs="Times New Roman"/>
                <w:i/>
                <w:sz w:val="24"/>
                <w:szCs w:val="24"/>
              </w:rPr>
              <w:lastRenderedPageBreak/>
              <w:t>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Dans les zones à forte probabilité d’excédents pluviométriques, ils doivent veiller à éviter aux animaux les risques de noyade.</w:t>
            </w:r>
          </w:p>
        </w:tc>
      </w:tr>
      <w:tr w:rsidR="00FF2F01" w:rsidRPr="00720F0E" w:rsidTr="00FF2F01">
        <w:trPr>
          <w:trHeight w:val="3250"/>
          <w:jc w:val="center"/>
        </w:trPr>
        <w:tc>
          <w:tcPr>
            <w:tcW w:w="2571" w:type="dxa"/>
            <w:tcBorders>
              <w:top w:val="single" w:sz="8" w:space="0" w:color="4BACC6"/>
              <w:left w:val="single" w:sz="8" w:space="0" w:color="4BACC6"/>
              <w:bottom w:val="single" w:sz="8" w:space="0" w:color="4BACC6"/>
              <w:right w:val="single" w:sz="8" w:space="0" w:color="4BACC6"/>
            </w:tcBorders>
          </w:tcPr>
          <w:p w:rsidR="00FF2F01" w:rsidRPr="00295EFB" w:rsidRDefault="00FF2F01" w:rsidP="00FF2F01">
            <w:pPr>
              <w:pStyle w:val="Paragraphedeliste"/>
              <w:numPr>
                <w:ilvl w:val="0"/>
                <w:numId w:val="28"/>
              </w:numPr>
              <w:rPr>
                <w:rFonts w:ascii="Candara" w:hAnsi="Candara"/>
                <w:bCs/>
                <w:i/>
              </w:rPr>
            </w:pPr>
            <w:r w:rsidRPr="00295EFB">
              <w:rPr>
                <w:rFonts w:ascii="Candara" w:hAnsi="Candara"/>
                <w:bCs/>
                <w:i/>
              </w:rPr>
              <w:lastRenderedPageBreak/>
              <w:t>Conseils aux autorités nationales, locales et aux acteurs de développement</w:t>
            </w:r>
          </w:p>
        </w:tc>
        <w:tc>
          <w:tcPr>
            <w:tcW w:w="3686"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3827"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4241"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r>
    </w:tbl>
    <w:p w:rsidR="00FF2F01" w:rsidRDefault="00FF2F01" w:rsidP="00FF2F01">
      <w:pPr>
        <w:spacing w:after="120" w:line="360" w:lineRule="auto"/>
        <w:rPr>
          <w:rFonts w:ascii="Candara" w:hAnsi="Candara"/>
          <w:b/>
          <w:i/>
          <w:sz w:val="24"/>
          <w:szCs w:val="24"/>
          <w:u w:val="single"/>
        </w:rPr>
      </w:pPr>
    </w:p>
    <w:p w:rsidR="00FF2F01" w:rsidRDefault="00FF2F01" w:rsidP="00FF2F01"/>
    <w:p w:rsidR="00FF2F01" w:rsidRDefault="00FF2F01" w:rsidP="00FF2F01">
      <w:pPr>
        <w:spacing w:after="120" w:line="360" w:lineRule="auto"/>
        <w:rPr>
          <w:rFonts w:ascii="Candara" w:hAnsi="Candara"/>
          <w:b/>
          <w:i/>
          <w:sz w:val="24"/>
          <w:szCs w:val="24"/>
          <w:u w:val="single"/>
        </w:rPr>
      </w:pPr>
    </w:p>
    <w:p w:rsidR="00FF2F01" w:rsidRDefault="00FF2F01" w:rsidP="00FF2F01">
      <w:pPr>
        <w:spacing w:after="120" w:line="360" w:lineRule="auto"/>
        <w:rPr>
          <w:rFonts w:ascii="Candara" w:hAnsi="Candara"/>
          <w:b/>
          <w:i/>
          <w:sz w:val="24"/>
          <w:szCs w:val="24"/>
          <w:u w:val="single"/>
        </w:rPr>
      </w:pPr>
    </w:p>
    <w:p w:rsidR="00FF2F01" w:rsidRDefault="00FF2F01" w:rsidP="00FF2F01">
      <w:pPr>
        <w:spacing w:after="120" w:line="360" w:lineRule="auto"/>
        <w:rPr>
          <w:rFonts w:ascii="Candara" w:hAnsi="Candara"/>
          <w:b/>
          <w:i/>
          <w:sz w:val="24"/>
          <w:szCs w:val="24"/>
          <w:u w:val="single"/>
        </w:rPr>
      </w:pPr>
    </w:p>
    <w:p w:rsidR="00FF2F01" w:rsidRDefault="00FF2F01" w:rsidP="00FF2F01">
      <w:pPr>
        <w:spacing w:after="120" w:line="360" w:lineRule="auto"/>
        <w:rPr>
          <w:rFonts w:ascii="Candara" w:hAnsi="Candara"/>
          <w:b/>
          <w:i/>
          <w:sz w:val="24"/>
          <w:szCs w:val="24"/>
          <w:u w:val="single"/>
        </w:rPr>
      </w:pPr>
    </w:p>
    <w:p w:rsidR="00FF2F01" w:rsidRDefault="00FF2F01" w:rsidP="00FF2F01">
      <w:pPr>
        <w:spacing w:after="120" w:line="360" w:lineRule="auto"/>
        <w:rPr>
          <w:rFonts w:ascii="Candara" w:hAnsi="Candara"/>
          <w:b/>
          <w:i/>
          <w:sz w:val="24"/>
          <w:szCs w:val="24"/>
          <w:u w:val="single"/>
        </w:rPr>
      </w:pPr>
    </w:p>
    <w:p w:rsidR="00FF2F01" w:rsidRDefault="00FF2F01" w:rsidP="00FF2F01">
      <w:pPr>
        <w:spacing w:after="120" w:line="360" w:lineRule="auto"/>
        <w:rPr>
          <w:rFonts w:ascii="Candara" w:hAnsi="Candara"/>
          <w:b/>
          <w:i/>
          <w:sz w:val="24"/>
          <w:szCs w:val="24"/>
          <w:u w:val="single"/>
        </w:rPr>
      </w:pPr>
    </w:p>
    <w:p w:rsidR="00FF2F01" w:rsidRPr="00CE3ED1" w:rsidRDefault="00FF2F01" w:rsidP="00FF2F01">
      <w:pPr>
        <w:jc w:val="center"/>
        <w:rPr>
          <w:rFonts w:asciiTheme="majorHAnsi" w:hAnsiTheme="majorHAnsi"/>
          <w:i/>
          <w:sz w:val="24"/>
          <w:szCs w:val="24"/>
        </w:rPr>
      </w:pPr>
      <w:r>
        <w:rPr>
          <w:rFonts w:ascii="Candara" w:hAnsi="Candara"/>
          <w:b/>
          <w:i/>
          <w:sz w:val="24"/>
          <w:szCs w:val="24"/>
        </w:rPr>
        <w:t>Annexe 4 :</w:t>
      </w:r>
      <w:r w:rsidRPr="000918DB">
        <w:rPr>
          <w:rFonts w:ascii="Candara" w:hAnsi="Candara"/>
          <w:b/>
          <w:i/>
          <w:sz w:val="24"/>
          <w:szCs w:val="24"/>
        </w:rPr>
        <w:t xml:space="preserve"> Synthèse</w:t>
      </w:r>
      <w:r w:rsidRPr="000918DB">
        <w:rPr>
          <w:rFonts w:ascii="Candara" w:eastAsia="Times New Roman" w:hAnsi="Candara" w:cs="Times New Roman"/>
          <w:b/>
          <w:i/>
          <w:sz w:val="24"/>
          <w:szCs w:val="24"/>
        </w:rPr>
        <w:t xml:space="preserve"> de la présentation des prévisions agro-hydro-climatiques saisonnières 2015 du Bénin  en </w:t>
      </w:r>
      <w:r w:rsidRPr="00F90759">
        <w:rPr>
          <w:rFonts w:ascii="Candara" w:hAnsi="Candara"/>
          <w:b/>
          <w:i/>
          <w:sz w:val="24"/>
          <w:szCs w:val="24"/>
        </w:rPr>
        <w:t>Wémé, Idaatcha, Mahi et Adja</w:t>
      </w:r>
    </w:p>
    <w:p w:rsidR="00FF2F01" w:rsidRDefault="00FF2F01" w:rsidP="00FF2F01">
      <w:pPr>
        <w:spacing w:after="120" w:line="360" w:lineRule="auto"/>
        <w:rPr>
          <w:rFonts w:ascii="Candara" w:eastAsia="Times New Roman" w:hAnsi="Candara" w:cs="Times New Roman"/>
          <w:b/>
          <w:i/>
          <w:sz w:val="24"/>
          <w:szCs w:val="24"/>
        </w:rPr>
      </w:pPr>
      <w:r w:rsidRPr="000918DB">
        <w:rPr>
          <w:rFonts w:ascii="Candara" w:eastAsia="Times New Roman" w:hAnsi="Candara" w:cs="Times New Roman"/>
          <w:b/>
          <w:i/>
          <w:sz w:val="24"/>
          <w:szCs w:val="24"/>
        </w:rPr>
        <w:t> : Ce qu’il faut retenir</w:t>
      </w:r>
    </w:p>
    <w:tbl>
      <w:tblPr>
        <w:tblW w:w="15821"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457"/>
        <w:gridCol w:w="3314"/>
        <w:gridCol w:w="3341"/>
        <w:gridCol w:w="3341"/>
        <w:gridCol w:w="3368"/>
      </w:tblGrid>
      <w:tr w:rsidR="00FF2F01" w:rsidRPr="00720F0E" w:rsidTr="00FF2F01">
        <w:trPr>
          <w:jc w:val="center"/>
        </w:trPr>
        <w:tc>
          <w:tcPr>
            <w:tcW w:w="2213" w:type="dxa"/>
            <w:tcBorders>
              <w:top w:val="single" w:sz="8" w:space="0" w:color="4BACC6"/>
              <w:left w:val="single" w:sz="8" w:space="0" w:color="4BACC6"/>
              <w:bottom w:val="single" w:sz="18" w:space="0" w:color="4BACC6"/>
              <w:right w:val="single" w:sz="8" w:space="0" w:color="4BACC6"/>
            </w:tcBorders>
          </w:tcPr>
          <w:p w:rsidR="00FF2F01" w:rsidRPr="00720F0E" w:rsidRDefault="00FF2F01" w:rsidP="00FF2F01">
            <w:pPr>
              <w:spacing w:after="0" w:line="240" w:lineRule="auto"/>
              <w:rPr>
                <w:rFonts w:ascii="Candara" w:eastAsia="Times New Roman" w:hAnsi="Candara" w:cs="Times New Roman"/>
                <w:bCs/>
                <w:i/>
                <w:sz w:val="24"/>
                <w:szCs w:val="24"/>
              </w:rPr>
            </w:pPr>
          </w:p>
        </w:tc>
        <w:tc>
          <w:tcPr>
            <w:tcW w:w="13608" w:type="dxa"/>
            <w:gridSpan w:val="4"/>
            <w:tcBorders>
              <w:top w:val="single" w:sz="8" w:space="0" w:color="4BACC6"/>
              <w:left w:val="single" w:sz="8" w:space="0" w:color="4BACC6"/>
              <w:bottom w:val="single" w:sz="18" w:space="0" w:color="4BACC6"/>
              <w:right w:val="single" w:sz="8" w:space="0" w:color="4BACC6"/>
            </w:tcBorders>
          </w:tcPr>
          <w:p w:rsidR="00FF2F01" w:rsidRPr="00720F0E" w:rsidRDefault="00FF2F01" w:rsidP="00FF2F01">
            <w:pPr>
              <w:spacing w:after="0" w:line="240" w:lineRule="auto"/>
              <w:jc w:val="center"/>
              <w:rPr>
                <w:rFonts w:ascii="Candara" w:eastAsia="Times New Roman" w:hAnsi="Candara" w:cs="Times New Roman"/>
                <w:b/>
                <w:bCs/>
                <w:i/>
                <w:sz w:val="24"/>
                <w:szCs w:val="24"/>
              </w:rPr>
            </w:pPr>
            <w:r w:rsidRPr="00720F0E">
              <w:rPr>
                <w:rFonts w:ascii="Candara" w:eastAsia="Times New Roman" w:hAnsi="Candara" w:cs="Times New Roman"/>
                <w:b/>
                <w:bCs/>
                <w:i/>
                <w:sz w:val="24"/>
                <w:szCs w:val="24"/>
              </w:rPr>
              <w:t>Aires linguistiques (regroupant plusieurs communes)</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Messages à passer</w:t>
            </w:r>
          </w:p>
        </w:tc>
        <w:tc>
          <w:tcPr>
            <w:tcW w:w="3374"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sidRPr="00F90759">
              <w:rPr>
                <w:rFonts w:ascii="Candara" w:hAnsi="Candara"/>
                <w:b/>
                <w:i/>
                <w:sz w:val="24"/>
                <w:szCs w:val="24"/>
              </w:rPr>
              <w:t>Wémé</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sidRPr="00F90759">
              <w:rPr>
                <w:rFonts w:ascii="Candara" w:hAnsi="Candara"/>
                <w:b/>
                <w:i/>
                <w:sz w:val="24"/>
                <w:szCs w:val="24"/>
              </w:rPr>
              <w:t>Idaatcha</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spacing w:after="0" w:line="240" w:lineRule="auto"/>
              <w:jc w:val="center"/>
              <w:rPr>
                <w:rFonts w:ascii="Candara" w:eastAsia="Times New Roman" w:hAnsi="Candara" w:cs="Times New Roman"/>
                <w:b/>
                <w:i/>
                <w:sz w:val="24"/>
                <w:szCs w:val="24"/>
              </w:rPr>
            </w:pPr>
            <w:r w:rsidRPr="00F90759">
              <w:rPr>
                <w:rFonts w:ascii="Candara" w:hAnsi="Candara"/>
                <w:b/>
                <w:i/>
                <w:sz w:val="24"/>
                <w:szCs w:val="24"/>
              </w:rPr>
              <w:t>Mahi</w:t>
            </w:r>
          </w:p>
        </w:tc>
        <w:tc>
          <w:tcPr>
            <w:tcW w:w="3430"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jc w:val="center"/>
              <w:rPr>
                <w:rFonts w:ascii="Candara" w:eastAsia="Times New Roman" w:hAnsi="Candara" w:cs="Times New Roman"/>
                <w:b/>
                <w:i/>
                <w:sz w:val="24"/>
                <w:szCs w:val="24"/>
              </w:rPr>
            </w:pPr>
            <w:r w:rsidRPr="00F90759">
              <w:rPr>
                <w:rFonts w:ascii="Candara" w:hAnsi="Candara"/>
                <w:b/>
                <w:i/>
                <w:sz w:val="24"/>
                <w:szCs w:val="24"/>
              </w:rPr>
              <w:t>Adja</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2D2127" w:rsidRDefault="00FF2F01" w:rsidP="00FF2F01">
            <w:pPr>
              <w:pStyle w:val="Paragraphedeliste"/>
              <w:numPr>
                <w:ilvl w:val="0"/>
                <w:numId w:val="31"/>
              </w:numPr>
              <w:rPr>
                <w:rFonts w:ascii="Candara" w:hAnsi="Candara"/>
                <w:bCs/>
                <w:i/>
              </w:rPr>
            </w:pPr>
            <w:r w:rsidRPr="002D2127">
              <w:rPr>
                <w:rFonts w:ascii="Candara" w:hAnsi="Candara"/>
                <w:bCs/>
                <w:i/>
              </w:rPr>
              <w:t>Caractère de la saison</w:t>
            </w:r>
          </w:p>
        </w:tc>
        <w:tc>
          <w:tcPr>
            <w:tcW w:w="3374" w:type="dxa"/>
            <w:tcBorders>
              <w:top w:val="single" w:sz="8" w:space="0" w:color="4BACC6"/>
              <w:left w:val="single" w:sz="8" w:space="0" w:color="4BACC6"/>
              <w:bottom w:val="single" w:sz="8" w:space="0" w:color="4BACC6"/>
              <w:right w:val="single" w:sz="8" w:space="0" w:color="4BACC6"/>
            </w:tcBorders>
          </w:tcPr>
          <w:p w:rsidR="00FF2F01" w:rsidRDefault="00FF2F01" w:rsidP="00FF2F01">
            <w:pPr>
              <w:pStyle w:val="Paragraphedeliste"/>
              <w:numPr>
                <w:ilvl w:val="0"/>
                <w:numId w:val="29"/>
              </w:numPr>
              <w:spacing w:after="200" w:line="276" w:lineRule="auto"/>
            </w:pPr>
            <w:r w:rsidRPr="00F90759">
              <w:rPr>
                <w:rFonts w:ascii="Candara" w:hAnsi="Candara"/>
                <w:bCs/>
                <w:i/>
              </w:rPr>
              <w:t>Des précipitations déficitaires sont très probables au Sud et au Centre du Bénin</w:t>
            </w:r>
          </w:p>
        </w:tc>
        <w:tc>
          <w:tcPr>
            <w:tcW w:w="3402" w:type="dxa"/>
            <w:tcBorders>
              <w:top w:val="single" w:sz="8" w:space="0" w:color="4BACC6"/>
              <w:left w:val="single" w:sz="8" w:space="0" w:color="4BACC6"/>
              <w:bottom w:val="single" w:sz="8" w:space="0" w:color="4BACC6"/>
              <w:right w:val="single" w:sz="8" w:space="0" w:color="4BACC6"/>
            </w:tcBorders>
          </w:tcPr>
          <w:p w:rsidR="00FF2F01" w:rsidRDefault="00FF2F01" w:rsidP="00FF2F01">
            <w:pPr>
              <w:pStyle w:val="Paragraphedeliste"/>
              <w:numPr>
                <w:ilvl w:val="0"/>
                <w:numId w:val="29"/>
              </w:numPr>
              <w:spacing w:after="200" w:line="276" w:lineRule="auto"/>
            </w:pPr>
            <w:r w:rsidRPr="00F90759">
              <w:rPr>
                <w:rFonts w:ascii="Candara" w:hAnsi="Candara"/>
                <w:bCs/>
                <w:i/>
              </w:rPr>
              <w:t>Des précipitations déficitaires sont très probables au Sud et au Centre du Bénin</w:t>
            </w:r>
          </w:p>
        </w:tc>
        <w:tc>
          <w:tcPr>
            <w:tcW w:w="3402" w:type="dxa"/>
            <w:tcBorders>
              <w:top w:val="single" w:sz="8" w:space="0" w:color="4BACC6"/>
              <w:left w:val="single" w:sz="8" w:space="0" w:color="4BACC6"/>
              <w:bottom w:val="single" w:sz="8" w:space="0" w:color="4BACC6"/>
              <w:right w:val="single" w:sz="8" w:space="0" w:color="4BACC6"/>
            </w:tcBorders>
          </w:tcPr>
          <w:p w:rsidR="00FF2F01" w:rsidRDefault="00FF2F01" w:rsidP="00FF2F01">
            <w:pPr>
              <w:pStyle w:val="Paragraphedeliste"/>
              <w:numPr>
                <w:ilvl w:val="0"/>
                <w:numId w:val="29"/>
              </w:numPr>
              <w:spacing w:after="200" w:line="276" w:lineRule="auto"/>
            </w:pPr>
            <w:r w:rsidRPr="00F90759">
              <w:rPr>
                <w:rFonts w:ascii="Candara" w:hAnsi="Candara"/>
                <w:bCs/>
                <w:i/>
              </w:rPr>
              <w:t>Des précipitations déficitaires sont très probables au Sud et au Centre du Bénin</w:t>
            </w:r>
          </w:p>
        </w:tc>
        <w:tc>
          <w:tcPr>
            <w:tcW w:w="3430" w:type="dxa"/>
            <w:tcBorders>
              <w:top w:val="single" w:sz="8" w:space="0" w:color="4BACC6"/>
              <w:left w:val="single" w:sz="8" w:space="0" w:color="4BACC6"/>
              <w:bottom w:val="single" w:sz="8" w:space="0" w:color="4BACC6"/>
              <w:right w:val="single" w:sz="8" w:space="0" w:color="4BACC6"/>
            </w:tcBorders>
          </w:tcPr>
          <w:p w:rsidR="00FF2F01" w:rsidRDefault="00FF2F01" w:rsidP="00FF2F01">
            <w:pPr>
              <w:pStyle w:val="Paragraphedeliste"/>
              <w:numPr>
                <w:ilvl w:val="0"/>
                <w:numId w:val="29"/>
              </w:numPr>
              <w:spacing w:after="200" w:line="276" w:lineRule="auto"/>
            </w:pPr>
            <w:r w:rsidRPr="00F90759">
              <w:rPr>
                <w:rFonts w:ascii="Candara" w:hAnsi="Candara"/>
                <w:bCs/>
                <w:i/>
              </w:rPr>
              <w:t>Des précipitations déficitaires sont très probables au Sud et au Centre du Bénin</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2D2127" w:rsidRDefault="00FF2F01" w:rsidP="00FF2F01">
            <w:pPr>
              <w:pStyle w:val="Paragraphedeliste"/>
              <w:numPr>
                <w:ilvl w:val="0"/>
                <w:numId w:val="30"/>
              </w:numPr>
              <w:rPr>
                <w:rFonts w:ascii="Candara" w:hAnsi="Candara"/>
                <w:bCs/>
                <w:i/>
              </w:rPr>
            </w:pPr>
            <w:r w:rsidRPr="002D2127">
              <w:rPr>
                <w:rFonts w:ascii="Candara" w:hAnsi="Candara"/>
                <w:bCs/>
                <w:i/>
              </w:rPr>
              <w:t>Date de début de saison</w:t>
            </w:r>
          </w:p>
        </w:tc>
        <w:tc>
          <w:tcPr>
            <w:tcW w:w="3374"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Default="00FF2F01" w:rsidP="00FF2F01">
            <w:pPr>
              <w:pStyle w:val="Paragraphedeliste"/>
              <w:numPr>
                <w:ilvl w:val="0"/>
                <w:numId w:val="34"/>
              </w:numPr>
              <w:spacing w:after="200" w:line="276" w:lineRule="auto"/>
            </w:pPr>
            <w:r w:rsidRPr="004B7A4F">
              <w:rPr>
                <w:rFonts w:ascii="Candara" w:hAnsi="Candara"/>
                <w:i/>
              </w:rPr>
              <w:t xml:space="preserve">Des dates de début de saison tardives à normales sont prévues pour l’année 2015 dans la majorité des localités du Bénin. </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Default="00FF2F01" w:rsidP="00FF2F01">
            <w:pPr>
              <w:pStyle w:val="Paragraphedeliste"/>
              <w:numPr>
                <w:ilvl w:val="0"/>
                <w:numId w:val="34"/>
              </w:numPr>
              <w:spacing w:after="200" w:line="276" w:lineRule="auto"/>
            </w:pPr>
            <w:r w:rsidRPr="004B7A4F">
              <w:rPr>
                <w:rFonts w:ascii="Candara" w:hAnsi="Candara"/>
                <w:i/>
              </w:rPr>
              <w:t xml:space="preserve">Des dates de début de saison tardives à normales sont prévues pour l’année 2015 dans la majorité des localités du Bénin. </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Default="00FF2F01" w:rsidP="00FF2F01">
            <w:pPr>
              <w:pStyle w:val="Paragraphedeliste"/>
              <w:numPr>
                <w:ilvl w:val="0"/>
                <w:numId w:val="34"/>
              </w:numPr>
              <w:spacing w:after="200" w:line="276" w:lineRule="auto"/>
            </w:pPr>
            <w:r w:rsidRPr="004B7A4F">
              <w:rPr>
                <w:rFonts w:ascii="Candara" w:hAnsi="Candara"/>
                <w:i/>
              </w:rPr>
              <w:t xml:space="preserve">Des dates de début de saison tardives à normales sont prévues pour l’année 2015 dans la majorité des localités du Bénin. </w:t>
            </w:r>
          </w:p>
        </w:tc>
        <w:tc>
          <w:tcPr>
            <w:tcW w:w="3430"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Default="00FF2F01" w:rsidP="00FF2F01">
            <w:pPr>
              <w:pStyle w:val="Paragraphedeliste"/>
              <w:numPr>
                <w:ilvl w:val="0"/>
                <w:numId w:val="34"/>
              </w:numPr>
              <w:spacing w:after="200" w:line="276" w:lineRule="auto"/>
            </w:pPr>
            <w:r w:rsidRPr="004B7A4F">
              <w:rPr>
                <w:rFonts w:ascii="Candara" w:hAnsi="Candara"/>
                <w:i/>
              </w:rPr>
              <w:t xml:space="preserve">Des dates de début de saison tardives à normales sont prévues pour l’année 2015 dans la majorité des localités </w:t>
            </w:r>
            <w:r w:rsidRPr="004B7A4F">
              <w:rPr>
                <w:rFonts w:ascii="Candara" w:hAnsi="Candara"/>
                <w:i/>
              </w:rPr>
              <w:lastRenderedPageBreak/>
              <w:t xml:space="preserve">du Bénin. </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2D2127" w:rsidRDefault="00FF2F01" w:rsidP="00FF2F01">
            <w:pPr>
              <w:pStyle w:val="Paragraphedeliste"/>
              <w:numPr>
                <w:ilvl w:val="0"/>
                <w:numId w:val="30"/>
              </w:numPr>
              <w:rPr>
                <w:rFonts w:ascii="Candara" w:hAnsi="Candara"/>
                <w:bCs/>
                <w:i/>
              </w:rPr>
            </w:pPr>
            <w:r w:rsidRPr="002D2127">
              <w:rPr>
                <w:rFonts w:ascii="Candara" w:hAnsi="Candara"/>
                <w:bCs/>
                <w:i/>
              </w:rPr>
              <w:lastRenderedPageBreak/>
              <w:t>Date de fin de saison</w:t>
            </w:r>
          </w:p>
        </w:tc>
        <w:tc>
          <w:tcPr>
            <w:tcW w:w="3374" w:type="dxa"/>
            <w:tcBorders>
              <w:top w:val="single" w:sz="8" w:space="0" w:color="4BACC6"/>
              <w:left w:val="single" w:sz="8" w:space="0" w:color="4BACC6"/>
              <w:bottom w:val="single" w:sz="8" w:space="0" w:color="4BACC6"/>
              <w:right w:val="single" w:sz="8" w:space="0" w:color="4BACC6"/>
            </w:tcBorders>
          </w:tcPr>
          <w:p w:rsidR="00FF2F01" w:rsidRPr="002D2127" w:rsidRDefault="00FF2F01" w:rsidP="00FF2F01">
            <w:pPr>
              <w:pStyle w:val="Paragraphedeliste"/>
              <w:numPr>
                <w:ilvl w:val="0"/>
                <w:numId w:val="32"/>
              </w:numPr>
              <w:rPr>
                <w:rFonts w:ascii="Candara" w:hAnsi="Candara"/>
                <w:i/>
              </w:rPr>
            </w:pPr>
            <w:r w:rsidRPr="002D2127">
              <w:rPr>
                <w:rFonts w:ascii="Candara" w:hAnsi="Candara"/>
                <w:i/>
              </w:rPr>
              <w:t xml:space="preserve">Fin normale </w:t>
            </w:r>
          </w:p>
        </w:tc>
        <w:tc>
          <w:tcPr>
            <w:tcW w:w="3402" w:type="dxa"/>
            <w:tcBorders>
              <w:top w:val="single" w:sz="8" w:space="0" w:color="4BACC6"/>
              <w:left w:val="single" w:sz="8" w:space="0" w:color="4BACC6"/>
              <w:bottom w:val="single" w:sz="8" w:space="0" w:color="4BACC6"/>
              <w:right w:val="single" w:sz="8" w:space="0" w:color="4BACC6"/>
            </w:tcBorders>
          </w:tcPr>
          <w:p w:rsidR="00FF2F01" w:rsidRPr="002D2127" w:rsidRDefault="00FF2F01" w:rsidP="00FF2F01">
            <w:pPr>
              <w:pStyle w:val="Paragraphedeliste"/>
              <w:numPr>
                <w:ilvl w:val="0"/>
                <w:numId w:val="32"/>
              </w:numPr>
              <w:rPr>
                <w:rFonts w:ascii="Candara" w:hAnsi="Candara"/>
                <w:i/>
              </w:rPr>
            </w:pPr>
            <w:r w:rsidRPr="002D2127">
              <w:rPr>
                <w:rFonts w:ascii="Candara" w:hAnsi="Candara"/>
                <w:i/>
              </w:rPr>
              <w:t xml:space="preserve">Fin normale </w:t>
            </w:r>
          </w:p>
        </w:tc>
        <w:tc>
          <w:tcPr>
            <w:tcW w:w="3402" w:type="dxa"/>
            <w:tcBorders>
              <w:top w:val="single" w:sz="8" w:space="0" w:color="4BACC6"/>
              <w:left w:val="single" w:sz="8" w:space="0" w:color="4BACC6"/>
              <w:bottom w:val="single" w:sz="8" w:space="0" w:color="4BACC6"/>
              <w:right w:val="single" w:sz="8" w:space="0" w:color="4BACC6"/>
            </w:tcBorders>
          </w:tcPr>
          <w:p w:rsidR="00FF2F01" w:rsidRPr="002D2127" w:rsidRDefault="00FF2F01" w:rsidP="00FF2F01">
            <w:pPr>
              <w:pStyle w:val="Paragraphedeliste"/>
              <w:numPr>
                <w:ilvl w:val="0"/>
                <w:numId w:val="32"/>
              </w:numPr>
              <w:rPr>
                <w:rFonts w:ascii="Candara" w:hAnsi="Candara"/>
                <w:i/>
              </w:rPr>
            </w:pPr>
            <w:r w:rsidRPr="002D2127">
              <w:rPr>
                <w:rFonts w:ascii="Candara" w:hAnsi="Candara"/>
                <w:i/>
              </w:rPr>
              <w:t xml:space="preserve">Fin normale </w:t>
            </w: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Pr>
                <w:rFonts w:ascii="Candara" w:eastAsia="Times New Roman" w:hAnsi="Candara" w:cs="Times New Roman"/>
                <w:i/>
                <w:sz w:val="24"/>
                <w:szCs w:val="24"/>
              </w:rPr>
              <w:t>Fin normale</w:t>
            </w:r>
          </w:p>
        </w:tc>
      </w:tr>
      <w:tr w:rsidR="00FF2F01" w:rsidRPr="00720F0E" w:rsidTr="00FF2F01">
        <w:trPr>
          <w:trHeight w:val="2116"/>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numPr>
                <w:ilvl w:val="0"/>
                <w:numId w:val="30"/>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Durée des séquences sèches en début de saison</w:t>
            </w:r>
            <w:r w:rsidRPr="00720F0E">
              <w:rPr>
                <w:rFonts w:ascii="Candara" w:eastAsia="Times New Roman" w:hAnsi="Candara" w:cs="Times New Roman"/>
                <w:b/>
                <w:bCs/>
                <w:i/>
                <w:sz w:val="24"/>
                <w:szCs w:val="24"/>
              </w:rPr>
              <w:t xml:space="preserve"> des pluies</w:t>
            </w:r>
          </w:p>
        </w:tc>
        <w:tc>
          <w:tcPr>
            <w:tcW w:w="3374"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Default="00FF2F01" w:rsidP="00FF2F01">
            <w:pPr>
              <w:rPr>
                <w:rFonts w:ascii="Calibri" w:eastAsia="Times New Roman" w:hAnsi="Calibri" w:cs="Times New Roman"/>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p>
          <w:p w:rsidR="00FF2F01" w:rsidRDefault="00FF2F01" w:rsidP="00FF2F01">
            <w:pPr>
              <w:rPr>
                <w:rFonts w:ascii="Calibri" w:eastAsia="Times New Roman" w:hAnsi="Calibri" w:cs="Times New Roman"/>
              </w:rPr>
            </w:pPr>
          </w:p>
        </w:tc>
        <w:tc>
          <w:tcPr>
            <w:tcW w:w="3430"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2D2127" w:rsidRDefault="00FF2F01" w:rsidP="00FF2F01">
            <w:pPr>
              <w:pStyle w:val="Paragraphedeliste"/>
              <w:numPr>
                <w:ilvl w:val="0"/>
                <w:numId w:val="22"/>
              </w:numPr>
              <w:spacing w:after="200" w:line="276" w:lineRule="auto"/>
              <w:rPr>
                <w:rFonts w:ascii="Calibri" w:hAnsi="Calibri"/>
              </w:rPr>
            </w:pPr>
            <w:r w:rsidRPr="002D2127">
              <w:rPr>
                <w:rFonts w:ascii="Candara" w:hAnsi="Candara"/>
                <w:i/>
              </w:rPr>
              <w:t>Globalement il est prévu au Bénin en 2015, des séquences sèches plus longues à normales pendant la phase de croissance végétative des cultures.</w:t>
            </w:r>
          </w:p>
        </w:tc>
      </w:tr>
      <w:tr w:rsidR="00FF2F01" w:rsidRPr="00720F0E" w:rsidTr="00FF2F01">
        <w:trPr>
          <w:trHeight w:val="1836"/>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30"/>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 xml:space="preserve">Durée des séquences sèches </w:t>
            </w:r>
            <w:r w:rsidRPr="00720F0E">
              <w:rPr>
                <w:rFonts w:ascii="Candara" w:eastAsia="Times New Roman" w:hAnsi="Candara" w:cs="Times New Roman"/>
                <w:b/>
                <w:bCs/>
                <w:i/>
                <w:sz w:val="24"/>
                <w:szCs w:val="24"/>
              </w:rPr>
              <w:t xml:space="preserve">en fin de </w:t>
            </w:r>
            <w:r w:rsidRPr="00720F0E">
              <w:rPr>
                <w:rFonts w:ascii="Candara" w:eastAsia="Times New Roman" w:hAnsi="Candara" w:cs="Times New Roman"/>
                <w:bCs/>
                <w:i/>
                <w:sz w:val="24"/>
                <w:szCs w:val="24"/>
              </w:rPr>
              <w:t>la  saison</w:t>
            </w:r>
            <w:r w:rsidRPr="00720F0E">
              <w:rPr>
                <w:rFonts w:ascii="Candara" w:eastAsia="Times New Roman" w:hAnsi="Candara" w:cs="Times New Roman"/>
                <w:b/>
                <w:bCs/>
                <w:i/>
                <w:sz w:val="24"/>
                <w:szCs w:val="24"/>
              </w:rPr>
              <w:t xml:space="preserve"> des pluies</w:t>
            </w:r>
          </w:p>
        </w:tc>
        <w:tc>
          <w:tcPr>
            <w:tcW w:w="3374"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r>
              <w:rPr>
                <w:rFonts w:ascii="Candara" w:eastAsia="Times New Roman" w:hAnsi="Candara" w:cs="Times New Roman"/>
                <w:i/>
                <w:sz w:val="24"/>
                <w:szCs w:val="24"/>
              </w:rPr>
              <w:t>.</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r>
              <w:rPr>
                <w:rFonts w:ascii="Candara" w:eastAsia="Times New Roman" w:hAnsi="Candara" w:cs="Times New Roman"/>
                <w:i/>
                <w:sz w:val="24"/>
                <w:szCs w:val="24"/>
              </w:rPr>
              <w:t>.</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r>
              <w:rPr>
                <w:rFonts w:ascii="Candara" w:eastAsia="Times New Roman" w:hAnsi="Candara" w:cs="Times New Roman"/>
                <w:i/>
                <w:sz w:val="24"/>
                <w:szCs w:val="24"/>
              </w:rPr>
              <w:t>.</w:t>
            </w: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Globalement il est prévu au Bénin en 2015, des séquences sèches plus longues à normales pendant la phase de croissance végétative des cultures</w:t>
            </w:r>
            <w:r>
              <w:rPr>
                <w:rFonts w:ascii="Candara" w:eastAsia="Times New Roman" w:hAnsi="Candara" w:cs="Times New Roman"/>
                <w:i/>
                <w:sz w:val="24"/>
                <w:szCs w:val="24"/>
              </w:rPr>
              <w:t>.</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numPr>
                <w:ilvl w:val="0"/>
                <w:numId w:val="30"/>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Ecoulement des eaux</w:t>
            </w:r>
          </w:p>
        </w:tc>
        <w:tc>
          <w:tcPr>
            <w:tcW w:w="3374"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4B7A4F" w:rsidRDefault="00FF2F01" w:rsidP="00FF2F01">
            <w:pPr>
              <w:pStyle w:val="Paragraphedeliste"/>
              <w:numPr>
                <w:ilvl w:val="0"/>
                <w:numId w:val="33"/>
              </w:numPr>
              <w:rPr>
                <w:rFonts w:ascii="Candara" w:hAnsi="Candara"/>
                <w:i/>
              </w:rPr>
            </w:pPr>
            <w:r w:rsidRPr="004B7A4F">
              <w:rPr>
                <w:rFonts w:ascii="Candara" w:hAnsi="Candara"/>
                <w:i/>
              </w:rPr>
              <w:t xml:space="preserve">Fleuve Ouémé à un écoulement normal à  Excédentaire </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4B7A4F" w:rsidRDefault="00FF2F01" w:rsidP="00FF2F01">
            <w:pPr>
              <w:pStyle w:val="Paragraphedeliste"/>
              <w:numPr>
                <w:ilvl w:val="0"/>
                <w:numId w:val="33"/>
              </w:numPr>
              <w:rPr>
                <w:rFonts w:ascii="Candara" w:hAnsi="Candara"/>
                <w:i/>
              </w:rPr>
            </w:pPr>
            <w:r w:rsidRPr="004B7A4F">
              <w:rPr>
                <w:rFonts w:ascii="Candara" w:hAnsi="Candara"/>
                <w:i/>
              </w:rPr>
              <w:t xml:space="preserve">Fleuve Ouémé à un écoulement normal à  Excédentaire </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4B7A4F" w:rsidRDefault="00FF2F01" w:rsidP="00FF2F01">
            <w:pPr>
              <w:pStyle w:val="Paragraphedeliste"/>
              <w:numPr>
                <w:ilvl w:val="0"/>
                <w:numId w:val="33"/>
              </w:numPr>
              <w:rPr>
                <w:rFonts w:ascii="Candara" w:hAnsi="Candara"/>
                <w:i/>
              </w:rPr>
            </w:pPr>
            <w:r w:rsidRPr="004B7A4F">
              <w:rPr>
                <w:rFonts w:ascii="Candara" w:hAnsi="Candara"/>
                <w:i/>
              </w:rPr>
              <w:t xml:space="preserve">Fleuve Ouémé à un écoulement normal à  Excédentaire </w:t>
            </w:r>
          </w:p>
        </w:tc>
        <w:tc>
          <w:tcPr>
            <w:tcW w:w="3430"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4B7A4F" w:rsidRDefault="00FF2F01" w:rsidP="00FF2F01">
            <w:pPr>
              <w:pStyle w:val="Paragraphedeliste"/>
              <w:numPr>
                <w:ilvl w:val="0"/>
                <w:numId w:val="33"/>
              </w:numPr>
              <w:rPr>
                <w:rFonts w:ascii="Candara" w:hAnsi="Candara"/>
                <w:i/>
              </w:rPr>
            </w:pPr>
            <w:r w:rsidRPr="004B7A4F">
              <w:rPr>
                <w:rFonts w:ascii="Candara" w:hAnsi="Candara"/>
                <w:i/>
              </w:rPr>
              <w:t>Fleuve Mono à un écoulement déficitaire à normale.</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30"/>
              </w:numPr>
              <w:spacing w:after="0" w:line="240" w:lineRule="auto"/>
              <w:rPr>
                <w:rFonts w:ascii="Candara" w:eastAsia="Times New Roman" w:hAnsi="Candara" w:cs="Times New Roman"/>
                <w:bCs/>
                <w:i/>
                <w:sz w:val="24"/>
                <w:szCs w:val="24"/>
              </w:rPr>
            </w:pPr>
            <w:r w:rsidRPr="00720F0E">
              <w:rPr>
                <w:rFonts w:ascii="Candara" w:eastAsia="Times New Roman" w:hAnsi="Candara" w:cs="Times New Roman"/>
                <w:bCs/>
                <w:i/>
                <w:sz w:val="24"/>
                <w:szCs w:val="24"/>
              </w:rPr>
              <w:t xml:space="preserve">Conseils aux </w:t>
            </w:r>
            <w:r w:rsidRPr="0088322F">
              <w:rPr>
                <w:rFonts w:ascii="Candara" w:eastAsia="Times New Roman" w:hAnsi="Candara" w:cs="Times New Roman"/>
                <w:bCs/>
                <w:i/>
                <w:sz w:val="24"/>
                <w:szCs w:val="24"/>
              </w:rPr>
              <w:t>agriculteurs</w:t>
            </w:r>
          </w:p>
        </w:tc>
        <w:tc>
          <w:tcPr>
            <w:tcW w:w="3374"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Eviter d’installer les champs </w:t>
            </w:r>
            <w:r w:rsidRPr="00720F0E">
              <w:rPr>
                <w:rFonts w:ascii="Candara" w:eastAsia="Times New Roman" w:hAnsi="Candara" w:cs="Times New Roman"/>
                <w:i/>
                <w:sz w:val="24"/>
                <w:szCs w:val="24"/>
              </w:rPr>
              <w:lastRenderedPageBreak/>
              <w:t>très proches des bas-fonds et des cours d’eau.</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Eviter d’installer les champs </w:t>
            </w:r>
            <w:r w:rsidRPr="00720F0E">
              <w:rPr>
                <w:rFonts w:ascii="Candara" w:eastAsia="Times New Roman" w:hAnsi="Candara" w:cs="Times New Roman"/>
                <w:i/>
                <w:sz w:val="24"/>
                <w:szCs w:val="24"/>
              </w:rPr>
              <w:lastRenderedPageBreak/>
              <w:t>très proches des bas-fonds et des cours d’eau.</w:t>
            </w: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Eviter d’installer les champs </w:t>
            </w:r>
            <w:r w:rsidRPr="00720F0E">
              <w:rPr>
                <w:rFonts w:ascii="Candara" w:eastAsia="Times New Roman" w:hAnsi="Candara" w:cs="Times New Roman"/>
                <w:i/>
                <w:sz w:val="24"/>
                <w:szCs w:val="24"/>
              </w:rPr>
              <w:lastRenderedPageBreak/>
              <w:t>très proches des bas-fonds et des cours d’eau.</w:t>
            </w: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lastRenderedPageBreak/>
              <w:t>Investir davantage dans les semences des variétés à cycle court résistantes à la sécheresse aussi bien pour les cultures vivrières que pour les cultures de rente;</w:t>
            </w:r>
          </w:p>
          <w:p w:rsidR="00FF2F01" w:rsidRPr="00720F0E" w:rsidRDefault="00FF2F01" w:rsidP="00FF2F01">
            <w:pPr>
              <w:numPr>
                <w:ilvl w:val="0"/>
                <w:numId w:val="22"/>
              </w:numPr>
              <w:tabs>
                <w:tab w:val="num" w:pos="289"/>
              </w:tabs>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 xml:space="preserve">Eviter d’installer les champs </w:t>
            </w:r>
            <w:r w:rsidRPr="00720F0E">
              <w:rPr>
                <w:rFonts w:ascii="Candara" w:eastAsia="Times New Roman" w:hAnsi="Candara" w:cs="Times New Roman"/>
                <w:i/>
                <w:sz w:val="24"/>
                <w:szCs w:val="24"/>
              </w:rPr>
              <w:lastRenderedPageBreak/>
              <w:t>très proches des bas-fonds et des cours d’eau.</w:t>
            </w:r>
          </w:p>
        </w:tc>
      </w:tr>
      <w:tr w:rsidR="00FF2F01" w:rsidRPr="00720F0E" w:rsidTr="00FF2F01">
        <w:trPr>
          <w:jc w:val="center"/>
        </w:trPr>
        <w:tc>
          <w:tcPr>
            <w:tcW w:w="2213"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numPr>
                <w:ilvl w:val="0"/>
                <w:numId w:val="30"/>
              </w:numPr>
              <w:spacing w:after="0" w:line="240" w:lineRule="auto"/>
              <w:rPr>
                <w:rFonts w:ascii="Candara" w:eastAsia="Times New Roman" w:hAnsi="Candara" w:cs="Times New Roman"/>
                <w:b/>
                <w:bCs/>
                <w:i/>
                <w:sz w:val="24"/>
                <w:szCs w:val="24"/>
              </w:rPr>
            </w:pPr>
            <w:r w:rsidRPr="00720F0E">
              <w:rPr>
                <w:rFonts w:ascii="Candara" w:eastAsia="Times New Roman" w:hAnsi="Candara" w:cs="Times New Roman"/>
                <w:bCs/>
                <w:i/>
                <w:sz w:val="24"/>
                <w:szCs w:val="24"/>
              </w:rPr>
              <w:lastRenderedPageBreak/>
              <w:t xml:space="preserve">Conseils aux </w:t>
            </w:r>
            <w:r w:rsidRPr="0088322F">
              <w:rPr>
                <w:rFonts w:ascii="Candara" w:eastAsia="Times New Roman" w:hAnsi="Candara" w:cs="Times New Roman"/>
                <w:bCs/>
                <w:i/>
                <w:sz w:val="24"/>
                <w:szCs w:val="24"/>
              </w:rPr>
              <w:t>Eleveurs</w:t>
            </w:r>
          </w:p>
        </w:tc>
        <w:tc>
          <w:tcPr>
            <w:tcW w:w="3374"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Dans les zones à forte probabilité d’excédents pluviométriques, ils doivent veiller à éviter aux animaux les risques de noyade. </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Dans les zones à forte probabilité d’excédents pluviométriques, ils doivent veiller à éviter aux animaux les risques de noyade.</w:t>
            </w:r>
          </w:p>
        </w:tc>
        <w:tc>
          <w:tcPr>
            <w:tcW w:w="3402"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Dans les zones à forte probabilité d’excédents pluviométriques, ils doivent veiller à éviter aux animaux les risques de noyade.</w:t>
            </w:r>
          </w:p>
        </w:tc>
        <w:tc>
          <w:tcPr>
            <w:tcW w:w="3430" w:type="dxa"/>
            <w:tcBorders>
              <w:top w:val="single" w:sz="8" w:space="0" w:color="4BACC6"/>
              <w:left w:val="single" w:sz="8" w:space="0" w:color="4BACC6"/>
              <w:bottom w:val="single" w:sz="8" w:space="0" w:color="4BACC6"/>
              <w:right w:val="single" w:sz="8" w:space="0" w:color="4BACC6"/>
            </w:tcBorders>
            <w:shd w:val="clear" w:color="auto" w:fill="E5DFEC" w:themeFill="accent4" w:themeFillTint="33"/>
          </w:tcPr>
          <w:p w:rsidR="00FF2F01" w:rsidRPr="00720F0E" w:rsidRDefault="00FF2F01" w:rsidP="00FF2F01">
            <w:pPr>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Dans les zones à forte probabilité d’installation tardive de la saison des pluies, les éleveurs doivent : </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envisager la mise en place d’aliments bétail et faciliter aux animaux l’accès aux points d’eau les plus proches, afin de mettre le bétail à l’abri des effets du manque d’eau et d’éviter les conflits entre agriculteurs et éleveurs,</w:t>
            </w:r>
          </w:p>
          <w:p w:rsidR="00FF2F01" w:rsidRPr="00720F0E" w:rsidRDefault="00FF2F01" w:rsidP="00FF2F01">
            <w:pPr>
              <w:numPr>
                <w:ilvl w:val="0"/>
                <w:numId w:val="22"/>
              </w:numPr>
              <w:tabs>
                <w:tab w:val="num" w:pos="289"/>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 respecter rigoureusement les couloirs de transhumance.</w:t>
            </w:r>
          </w:p>
          <w:p w:rsidR="00FF2F01" w:rsidRPr="00720F0E" w:rsidRDefault="00FF2F01" w:rsidP="00FF2F01">
            <w:pPr>
              <w:spacing w:after="0" w:line="240" w:lineRule="auto"/>
              <w:rPr>
                <w:rFonts w:ascii="Candara" w:eastAsia="Times New Roman" w:hAnsi="Candara" w:cs="Times New Roman"/>
                <w:i/>
                <w:sz w:val="24"/>
                <w:szCs w:val="24"/>
              </w:rPr>
            </w:pPr>
            <w:r w:rsidRPr="00720F0E">
              <w:rPr>
                <w:rFonts w:ascii="Candara" w:eastAsia="Times New Roman" w:hAnsi="Candara" w:cs="Times New Roman"/>
                <w:i/>
                <w:sz w:val="24"/>
                <w:szCs w:val="24"/>
              </w:rPr>
              <w:t>Dans les zones à forte probabilité d’excédents pluviométriques, ils doivent veiller à éviter aux animaux les risques de noyade.</w:t>
            </w:r>
          </w:p>
        </w:tc>
      </w:tr>
      <w:tr w:rsidR="00FF2F01" w:rsidRPr="00720F0E" w:rsidTr="00FF2F01">
        <w:trPr>
          <w:trHeight w:val="3250"/>
          <w:jc w:val="center"/>
        </w:trPr>
        <w:tc>
          <w:tcPr>
            <w:tcW w:w="2213" w:type="dxa"/>
            <w:tcBorders>
              <w:top w:val="single" w:sz="8" w:space="0" w:color="4BACC6"/>
              <w:left w:val="single" w:sz="8" w:space="0" w:color="4BACC6"/>
              <w:bottom w:val="single" w:sz="8" w:space="0" w:color="4BACC6"/>
              <w:right w:val="single" w:sz="8" w:space="0" w:color="4BACC6"/>
            </w:tcBorders>
          </w:tcPr>
          <w:p w:rsidR="00FF2F01" w:rsidRPr="0088322F" w:rsidRDefault="00FF2F01" w:rsidP="00FF2F01">
            <w:pPr>
              <w:numPr>
                <w:ilvl w:val="0"/>
                <w:numId w:val="30"/>
              </w:numPr>
              <w:spacing w:after="0" w:line="240" w:lineRule="auto"/>
              <w:rPr>
                <w:rFonts w:ascii="Candara" w:eastAsia="Times New Roman" w:hAnsi="Candara" w:cs="Times New Roman"/>
                <w:bCs/>
                <w:i/>
                <w:sz w:val="24"/>
                <w:szCs w:val="24"/>
              </w:rPr>
            </w:pPr>
            <w:r w:rsidRPr="0088322F">
              <w:rPr>
                <w:rFonts w:ascii="Candara" w:eastAsia="Times New Roman" w:hAnsi="Candara" w:cs="Times New Roman"/>
                <w:bCs/>
                <w:i/>
                <w:sz w:val="24"/>
                <w:szCs w:val="24"/>
              </w:rPr>
              <w:lastRenderedPageBreak/>
              <w:t>Conseils aux autorités nationales, locales et aux acteurs de développement</w:t>
            </w:r>
          </w:p>
        </w:tc>
        <w:tc>
          <w:tcPr>
            <w:tcW w:w="3374"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3402"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c>
          <w:tcPr>
            <w:tcW w:w="3430" w:type="dxa"/>
            <w:tcBorders>
              <w:top w:val="single" w:sz="8" w:space="0" w:color="4BACC6"/>
              <w:left w:val="single" w:sz="8" w:space="0" w:color="4BACC6"/>
              <w:bottom w:val="single" w:sz="8" w:space="0" w:color="4BACC6"/>
              <w:right w:val="single" w:sz="8" w:space="0" w:color="4BACC6"/>
            </w:tcBorders>
          </w:tcPr>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Assurer une large diffusion des présents avis et conseils relatifs aux prévisions saisonnières de l’année 2015,</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 xml:space="preserve">Renforcer leurs dispositifs d’appui-conseil et d’accompagnement, </w:t>
            </w:r>
          </w:p>
          <w:p w:rsidR="00FF2F01" w:rsidRPr="00720F0E" w:rsidRDefault="00FF2F01" w:rsidP="00FF2F01">
            <w:pPr>
              <w:numPr>
                <w:ilvl w:val="0"/>
                <w:numId w:val="22"/>
              </w:numPr>
              <w:tabs>
                <w:tab w:val="num" w:pos="289"/>
                <w:tab w:val="num" w:pos="720"/>
              </w:tabs>
              <w:spacing w:after="0" w:line="240" w:lineRule="auto"/>
              <w:jc w:val="both"/>
              <w:rPr>
                <w:rFonts w:ascii="Candara" w:eastAsia="Times New Roman" w:hAnsi="Candara" w:cs="Times New Roman"/>
                <w:i/>
                <w:sz w:val="24"/>
                <w:szCs w:val="24"/>
              </w:rPr>
            </w:pPr>
            <w:r w:rsidRPr="00720F0E">
              <w:rPr>
                <w:rFonts w:ascii="Candara" w:eastAsia="Times New Roman" w:hAnsi="Candara" w:cs="Times New Roman"/>
                <w:i/>
                <w:sz w:val="24"/>
                <w:szCs w:val="24"/>
              </w:rPr>
              <w:t>Maintenir un état de veille permanent contre les risques éventuels d’inondation notamment dans la partie septentrionale du Bénin.</w:t>
            </w:r>
          </w:p>
          <w:p w:rsidR="00FF2F01" w:rsidRPr="00720F0E" w:rsidRDefault="00FF2F01" w:rsidP="00FF2F01">
            <w:pPr>
              <w:spacing w:after="0" w:line="240" w:lineRule="auto"/>
              <w:rPr>
                <w:rFonts w:ascii="Candara" w:eastAsia="Times New Roman" w:hAnsi="Candara" w:cs="Times New Roman"/>
                <w:i/>
                <w:sz w:val="24"/>
                <w:szCs w:val="24"/>
              </w:rPr>
            </w:pPr>
          </w:p>
        </w:tc>
      </w:tr>
    </w:tbl>
    <w:p w:rsidR="00FF2F01" w:rsidRPr="000918DB" w:rsidRDefault="00FF2F01" w:rsidP="00FF2F01">
      <w:pPr>
        <w:spacing w:after="0" w:line="360" w:lineRule="auto"/>
        <w:ind w:left="720"/>
        <w:rPr>
          <w:rFonts w:ascii="Candara" w:eastAsia="Times New Roman" w:hAnsi="Candara" w:cs="Times New Roman"/>
          <w:b/>
          <w:i/>
          <w:sz w:val="24"/>
          <w:szCs w:val="24"/>
        </w:rPr>
      </w:pPr>
    </w:p>
    <w:p w:rsidR="001D7E92" w:rsidRPr="001629C3" w:rsidRDefault="001D7E92" w:rsidP="009434E1">
      <w:pPr>
        <w:tabs>
          <w:tab w:val="left" w:pos="7059"/>
        </w:tabs>
        <w:rPr>
          <w:rFonts w:ascii="Times New Roman" w:hAnsi="Times New Roman" w:cs="Times New Roman"/>
          <w:szCs w:val="28"/>
        </w:rPr>
      </w:pPr>
    </w:p>
    <w:p w:rsidR="0090475B" w:rsidRDefault="0090475B"/>
    <w:sectPr w:rsidR="0090475B" w:rsidSect="001D7E92">
      <w:pgSz w:w="16838" w:h="11906" w:orient="landscape" w:code="9"/>
      <w:pgMar w:top="1418" w:right="964" w:bottom="1418" w:left="1418"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A44" w:rsidRDefault="00F90A44">
      <w:pPr>
        <w:spacing w:after="0" w:line="240" w:lineRule="auto"/>
      </w:pPr>
      <w:r>
        <w:separator/>
      </w:r>
    </w:p>
  </w:endnote>
  <w:endnote w:type="continuationSeparator" w:id="0">
    <w:p w:rsidR="00F90A44" w:rsidRDefault="00F9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 w:name="Aparajita">
    <w:altName w:val="Arial"/>
    <w:panose1 w:val="020B0604020202020204"/>
    <w:charset w:val="00"/>
    <w:family w:val="swiss"/>
    <w:pitch w:val="variable"/>
    <w:sig w:usb0="00008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Andalus">
    <w:altName w:val="Times New Roman"/>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D7" w:rsidRDefault="00E652D7" w:rsidP="00FF2F01">
    <w:pPr>
      <w:spacing w:after="0" w:line="240" w:lineRule="auto"/>
      <w:jc w:val="center"/>
      <w:rPr>
        <w:sz w:val="18"/>
        <w:szCs w:val="18"/>
      </w:rPr>
    </w:pPr>
  </w:p>
  <w:p w:rsidR="00E652D7" w:rsidRDefault="00E652D7" w:rsidP="00FF2F01">
    <w:pPr>
      <w:spacing w:after="0" w:line="240" w:lineRule="auto"/>
      <w:jc w:val="center"/>
      <w:rPr>
        <w:sz w:val="18"/>
        <w:szCs w:val="18"/>
      </w:rPr>
    </w:pPr>
  </w:p>
  <w:p w:rsidR="00E652D7" w:rsidRDefault="00D86F38" w:rsidP="00FF2F01">
    <w:pPr>
      <w:spacing w:after="0" w:line="240" w:lineRule="auto"/>
      <w:jc w:val="center"/>
      <w:rPr>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-982980</wp:posOffset>
              </wp:positionH>
              <wp:positionV relativeFrom="paragraph">
                <wp:posOffset>-104775</wp:posOffset>
              </wp:positionV>
              <wp:extent cx="10712450" cy="35560"/>
              <wp:effectExtent l="19050" t="19050" r="12700" b="21590"/>
              <wp:wrapNone/>
              <wp:docPr id="5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0" cy="35560"/>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77.4pt;margin-top:-8.25pt;width:843.5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" strokecolor="#0070c0" strokeweight="3pt">
              <v:stroke dashstyle="1 1"/>
              <v:shadow color="#243f60 [1604]" opacity=".5" offset="1pt"/>
            </v:shape>
          </w:pict>
        </mc:Fallback>
      </mc:AlternateContent>
    </w:r>
    <w:r w:rsidR="00E652D7">
      <w:rPr>
        <w:noProof/>
      </w:rPr>
      <w:drawing>
        <wp:anchor distT="0" distB="0" distL="114300" distR="114300" simplePos="0" relativeHeight="251662336" behindDoc="0" locked="0" layoutInCell="1" allowOverlap="1">
          <wp:simplePos x="0" y="0"/>
          <wp:positionH relativeFrom="column">
            <wp:posOffset>-495300</wp:posOffset>
          </wp:positionH>
          <wp:positionV relativeFrom="paragraph">
            <wp:posOffset>89901</wp:posOffset>
          </wp:positionV>
          <wp:extent cx="554692" cy="654424"/>
          <wp:effectExtent l="0" t="0" r="0" b="0"/>
          <wp:wrapNone/>
          <wp:docPr id="1"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554692" cy="654424"/>
                  </a:xfrm>
                  <a:prstGeom prst="rect">
                    <a:avLst/>
                  </a:prstGeom>
                  <a:noFill/>
                  <a:ln w="9525">
                    <a:noFill/>
                    <a:miter lim="800000"/>
                    <a:headEnd/>
                    <a:tailEnd/>
                  </a:ln>
                </pic:spPr>
              </pic:pic>
            </a:graphicData>
          </a:graphic>
        </wp:anchor>
      </w:drawing>
    </w:r>
    <w:r w:rsidR="00E652D7">
      <w:rPr>
        <w:noProof/>
      </w:rPr>
      <w:drawing>
        <wp:anchor distT="0" distB="0" distL="114300" distR="114300" simplePos="0" relativeHeight="251661312" behindDoc="0" locked="0" layoutInCell="1" allowOverlap="1">
          <wp:simplePos x="0" y="0"/>
          <wp:positionH relativeFrom="column">
            <wp:posOffset>485140</wp:posOffset>
          </wp:positionH>
          <wp:positionV relativeFrom="paragraph">
            <wp:posOffset>3627120</wp:posOffset>
          </wp:positionV>
          <wp:extent cx="946150" cy="1144905"/>
          <wp:effectExtent l="19050" t="0" r="6350" b="0"/>
          <wp:wrapNone/>
          <wp:docPr id="2"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946150" cy="1144905"/>
                  </a:xfrm>
                  <a:prstGeom prst="rect">
                    <a:avLst/>
                  </a:prstGeom>
                  <a:noFill/>
                  <a:ln w="9525">
                    <a:noFill/>
                    <a:miter lim="800000"/>
                    <a:headEnd/>
                    <a:tailEnd/>
                  </a:ln>
                </pic:spPr>
              </pic:pic>
            </a:graphicData>
          </a:graphic>
        </wp:anchor>
      </w:drawing>
    </w:r>
    <w:r w:rsidR="00E652D7">
      <w:rPr>
        <w:noProof/>
      </w:rPr>
      <w:drawing>
        <wp:anchor distT="0" distB="0" distL="114300" distR="114300" simplePos="0" relativeHeight="251660288" behindDoc="0" locked="0" layoutInCell="1" allowOverlap="1">
          <wp:simplePos x="0" y="0"/>
          <wp:positionH relativeFrom="column">
            <wp:posOffset>485140</wp:posOffset>
          </wp:positionH>
          <wp:positionV relativeFrom="paragraph">
            <wp:posOffset>3627120</wp:posOffset>
          </wp:positionV>
          <wp:extent cx="946150" cy="1144905"/>
          <wp:effectExtent l="19050" t="0" r="6350" b="0"/>
          <wp:wrapNone/>
          <wp:docPr id="18"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946150" cy="1144905"/>
                  </a:xfrm>
                  <a:prstGeom prst="rect">
                    <a:avLst/>
                  </a:prstGeom>
                  <a:noFill/>
                  <a:ln w="9525">
                    <a:noFill/>
                    <a:miter lim="800000"/>
                    <a:headEnd/>
                    <a:tailEnd/>
                  </a:ln>
                </pic:spPr>
              </pic:pic>
            </a:graphicData>
          </a:graphic>
        </wp:anchor>
      </w:drawing>
    </w:r>
    <w:r w:rsidR="00E652D7">
      <w:rPr>
        <w:sz w:val="18"/>
        <w:szCs w:val="18"/>
      </w:rPr>
      <w:t xml:space="preserve">Avenue Jean-Paul II 01 BP 385 Cotonou, République du Bénin  </w:t>
    </w:r>
  </w:p>
  <w:p w:rsidR="00E652D7" w:rsidRDefault="00E652D7" w:rsidP="00FF2F01">
    <w:pPr>
      <w:spacing w:after="0" w:line="240" w:lineRule="auto"/>
      <w:jc w:val="center"/>
      <w:rPr>
        <w:rStyle w:val="Lienhypertexte"/>
        <w:sz w:val="18"/>
        <w:szCs w:val="18"/>
      </w:rPr>
    </w:pPr>
    <w:r>
      <w:rPr>
        <w:sz w:val="18"/>
        <w:szCs w:val="18"/>
      </w:rPr>
      <w:t xml:space="preserve">Tél. : (+229) 21 31 32 98 / 21 31 34 87 / 21 31 77 93 - Fax : (+229) 21 31 08 90 - </w:t>
    </w:r>
    <w:r w:rsidRPr="00716002">
      <w:rPr>
        <w:sz w:val="18"/>
        <w:szCs w:val="18"/>
      </w:rPr>
      <w:t xml:space="preserve">Email : </w:t>
    </w:r>
    <w:hyperlink r:id="rId2" w:history="1">
      <w:r w:rsidRPr="00716002">
        <w:rPr>
          <w:rStyle w:val="Lienhypertexte"/>
          <w:sz w:val="18"/>
          <w:szCs w:val="18"/>
        </w:rPr>
        <w:t>secretdgh@yahoo.fr</w:t>
      </w:r>
    </w:hyperlink>
  </w:p>
  <w:p w:rsidR="00E652D7" w:rsidRPr="0094107D" w:rsidRDefault="00E652D7" w:rsidP="00FF2F01">
    <w:pPr>
      <w:spacing w:after="0" w:line="240" w:lineRule="auto"/>
      <w:jc w:val="right"/>
      <w:rPr>
        <w:rStyle w:val="Lienhypertexte"/>
        <w:sz w:val="18"/>
        <w:szCs w:val="18"/>
      </w:rPr>
    </w:pPr>
    <w:r w:rsidRPr="001711D8">
      <w:rPr>
        <w:rFonts w:ascii="Arial Narrow" w:hAnsi="Arial Narrow"/>
        <w:b/>
        <w:sz w:val="20"/>
      </w:rPr>
      <w:t>E</w:t>
    </w:r>
    <w:r>
      <w:rPr>
        <w:rFonts w:ascii="Arial Narrow" w:hAnsi="Arial Narrow"/>
        <w:b/>
        <w:sz w:val="20"/>
      </w:rPr>
      <w:t xml:space="preserve">au </w:t>
    </w:r>
    <w:r w:rsidRPr="001711D8">
      <w:rPr>
        <w:rFonts w:ascii="Arial Narrow" w:hAnsi="Arial Narrow"/>
        <w:b/>
        <w:sz w:val="20"/>
      </w:rPr>
      <w:t>P</w:t>
    </w:r>
    <w:r>
      <w:rPr>
        <w:rFonts w:ascii="Arial Narrow" w:hAnsi="Arial Narrow"/>
        <w:b/>
        <w:sz w:val="20"/>
      </w:rPr>
      <w:t xml:space="preserve">our </w:t>
    </w:r>
    <w:r w:rsidRPr="001711D8">
      <w:rPr>
        <w:rFonts w:ascii="Arial Narrow" w:hAnsi="Arial Narrow"/>
        <w:b/>
        <w:sz w:val="20"/>
      </w:rPr>
      <w:t>T</w:t>
    </w:r>
    <w:r>
      <w:rPr>
        <w:rFonts w:ascii="Arial Narrow" w:hAnsi="Arial Narrow"/>
        <w:b/>
        <w:sz w:val="20"/>
      </w:rPr>
      <w:t xml:space="preserve">ous et </w:t>
    </w:r>
    <w:r w:rsidRPr="001711D8">
      <w:rPr>
        <w:rFonts w:ascii="Arial Narrow" w:hAnsi="Arial Narrow"/>
        <w:b/>
        <w:sz w:val="20"/>
      </w:rPr>
      <w:t>P</w:t>
    </w:r>
    <w:r>
      <w:rPr>
        <w:rFonts w:ascii="Arial Narrow" w:hAnsi="Arial Narrow"/>
        <w:b/>
        <w:sz w:val="20"/>
      </w:rPr>
      <w:t xml:space="preserve">our </w:t>
    </w:r>
    <w:r w:rsidRPr="001711D8">
      <w:rPr>
        <w:rFonts w:ascii="Arial Narrow" w:hAnsi="Arial Narrow"/>
        <w:b/>
        <w:sz w:val="20"/>
      </w:rPr>
      <w:t>T</w:t>
    </w:r>
    <w:r>
      <w:rPr>
        <w:rFonts w:ascii="Arial Narrow" w:hAnsi="Arial Narrow"/>
        <w:b/>
        <w:sz w:val="20"/>
      </w:rPr>
      <w:t>out</w:t>
    </w:r>
    <w:r w:rsidRPr="001711D8">
      <w:rPr>
        <w:rFonts w:ascii="Arial Narrow" w:hAnsi="Arial Narrow"/>
        <w:b/>
        <w:sz w:val="20"/>
      </w:rPr>
      <w:t> !</w:t>
    </w:r>
    <w:r>
      <w:rPr>
        <w:rStyle w:val="Lienhypertexte"/>
        <w:sz w:val="18"/>
        <w:szCs w:val="18"/>
      </w:rPr>
      <w:tab/>
    </w:r>
    <w:r w:rsidRPr="0094107D">
      <w:rPr>
        <w:rStyle w:val="Lienhypertexte"/>
        <w:sz w:val="18"/>
        <w:szCs w:val="18"/>
      </w:rPr>
      <w:tab/>
    </w:r>
    <w:r w:rsidRPr="0094107D">
      <w:rPr>
        <w:rStyle w:val="Lienhypertexte"/>
        <w:sz w:val="18"/>
        <w:szCs w:val="18"/>
      </w:rPr>
      <w:tab/>
    </w:r>
    <w:r w:rsidRPr="0094107D">
      <w:rPr>
        <w:rStyle w:val="Lienhypertexte"/>
        <w:sz w:val="18"/>
        <w:szCs w:val="18"/>
      </w:rPr>
      <w:tab/>
      <w:t xml:space="preserve">Page </w:t>
    </w:r>
    <w:r w:rsidRPr="0094107D">
      <w:rPr>
        <w:rStyle w:val="Lienhypertexte"/>
        <w:b/>
        <w:sz w:val="18"/>
        <w:szCs w:val="18"/>
      </w:rPr>
      <w:fldChar w:fldCharType="begin"/>
    </w:r>
    <w:r w:rsidRPr="0094107D">
      <w:rPr>
        <w:rStyle w:val="Lienhypertexte"/>
        <w:sz w:val="18"/>
        <w:szCs w:val="18"/>
      </w:rPr>
      <w:instrText>PAGE  \* Arabic  \* MERGEFORMAT</w:instrText>
    </w:r>
    <w:r w:rsidRPr="0094107D">
      <w:rPr>
        <w:rStyle w:val="Lienhypertexte"/>
        <w:b/>
        <w:sz w:val="18"/>
        <w:szCs w:val="18"/>
      </w:rPr>
      <w:fldChar w:fldCharType="separate"/>
    </w:r>
    <w:r w:rsidR="00775602" w:rsidRPr="00775602">
      <w:rPr>
        <w:rStyle w:val="Lienhypertexte"/>
        <w:b/>
        <w:noProof/>
        <w:sz w:val="18"/>
        <w:szCs w:val="18"/>
      </w:rPr>
      <w:t>22</w:t>
    </w:r>
    <w:r w:rsidRPr="0094107D">
      <w:rPr>
        <w:rStyle w:val="Lienhypertexte"/>
        <w:b/>
        <w:sz w:val="18"/>
        <w:szCs w:val="18"/>
      </w:rPr>
      <w:fldChar w:fldCharType="end"/>
    </w:r>
    <w:r w:rsidRPr="0094107D">
      <w:rPr>
        <w:rStyle w:val="Lienhypertexte"/>
        <w:sz w:val="18"/>
        <w:szCs w:val="18"/>
      </w:rPr>
      <w:t xml:space="preserve"> sur </w:t>
    </w:r>
    <w:fldSimple w:instr="NUMPAGES  \* Arabic  \* MERGEFORMAT">
      <w:r w:rsidR="00775602" w:rsidRPr="00775602">
        <w:rPr>
          <w:rStyle w:val="Lienhypertexte"/>
          <w:b/>
          <w:noProof/>
          <w:color w:val="auto"/>
          <w:sz w:val="18"/>
          <w:szCs w:val="18"/>
          <w:u w:val="none"/>
        </w:rPr>
        <w:t>22</w:t>
      </w:r>
    </w:fldSimple>
  </w:p>
  <w:p w:rsidR="00E652D7" w:rsidRPr="00B26D1F" w:rsidRDefault="00E652D7" w:rsidP="00FF2F01">
    <w:pPr>
      <w:spacing w:after="0" w:line="240" w:lineRule="auto"/>
      <w:jc w:val="center"/>
      <w:rPr>
        <w:sz w:val="18"/>
        <w:szCs w:val="18"/>
      </w:rPr>
    </w:pPr>
  </w:p>
  <w:p w:rsidR="00E652D7" w:rsidRDefault="00E652D7" w:rsidP="00FF2F01">
    <w:pPr>
      <w:pStyle w:val="Pieddepage"/>
    </w:pPr>
  </w:p>
  <w:p w:rsidR="00E652D7" w:rsidRDefault="00E652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D7" w:rsidRDefault="00D86F38" w:rsidP="00FF2F01">
    <w:pPr>
      <w:spacing w:after="0" w:line="240" w:lineRule="auto"/>
      <w:jc w:val="center"/>
      <w:rPr>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-982980</wp:posOffset>
              </wp:positionH>
              <wp:positionV relativeFrom="paragraph">
                <wp:posOffset>-104775</wp:posOffset>
              </wp:positionV>
              <wp:extent cx="10712450" cy="35560"/>
              <wp:effectExtent l="19050" t="19050" r="12700" b="21590"/>
              <wp:wrapNone/>
              <wp:docPr id="5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0" cy="35560"/>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77.4pt;margin-top:-8.25pt;width:843.5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" strokecolor="#0070c0" strokeweight="3pt">
              <v:stroke dashstyle="1 1"/>
              <v:shadow color="#243f60 [1604]" opacity=".5" offset="1pt"/>
            </v:shape>
          </w:pict>
        </mc:Fallback>
      </mc:AlternateContent>
    </w:r>
    <w:r w:rsidR="00E652D7">
      <w:rPr>
        <w:noProof/>
      </w:rPr>
      <w:drawing>
        <wp:anchor distT="0" distB="0" distL="114300" distR="114300" simplePos="0" relativeHeight="251673600" behindDoc="0" locked="0" layoutInCell="1" allowOverlap="1">
          <wp:simplePos x="0" y="0"/>
          <wp:positionH relativeFrom="column">
            <wp:posOffset>-495300</wp:posOffset>
          </wp:positionH>
          <wp:positionV relativeFrom="paragraph">
            <wp:posOffset>89901</wp:posOffset>
          </wp:positionV>
          <wp:extent cx="554692" cy="654424"/>
          <wp:effectExtent l="0" t="0" r="0" b="0"/>
          <wp:wrapNone/>
          <wp:docPr id="6" name="Image 49"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554692" cy="654424"/>
                  </a:xfrm>
                  <a:prstGeom prst="rect">
                    <a:avLst/>
                  </a:prstGeom>
                  <a:noFill/>
                  <a:ln w="9525">
                    <a:noFill/>
                    <a:miter lim="800000"/>
                    <a:headEnd/>
                    <a:tailEnd/>
                  </a:ln>
                </pic:spPr>
              </pic:pic>
            </a:graphicData>
          </a:graphic>
        </wp:anchor>
      </w:drawing>
    </w:r>
    <w:r w:rsidR="00E652D7">
      <w:rPr>
        <w:noProof/>
      </w:rPr>
      <w:drawing>
        <wp:anchor distT="0" distB="0" distL="114300" distR="114300" simplePos="0" relativeHeight="251672576" behindDoc="0" locked="0" layoutInCell="1" allowOverlap="1">
          <wp:simplePos x="0" y="0"/>
          <wp:positionH relativeFrom="column">
            <wp:posOffset>485140</wp:posOffset>
          </wp:positionH>
          <wp:positionV relativeFrom="paragraph">
            <wp:posOffset>3627120</wp:posOffset>
          </wp:positionV>
          <wp:extent cx="946150" cy="1144905"/>
          <wp:effectExtent l="19050" t="0" r="6350" b="0"/>
          <wp:wrapNone/>
          <wp:docPr id="7"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946150" cy="1144905"/>
                  </a:xfrm>
                  <a:prstGeom prst="rect">
                    <a:avLst/>
                  </a:prstGeom>
                  <a:noFill/>
                  <a:ln w="9525">
                    <a:noFill/>
                    <a:miter lim="800000"/>
                    <a:headEnd/>
                    <a:tailEnd/>
                  </a:ln>
                </pic:spPr>
              </pic:pic>
            </a:graphicData>
          </a:graphic>
        </wp:anchor>
      </w:drawing>
    </w:r>
    <w:r w:rsidR="00E652D7">
      <w:rPr>
        <w:noProof/>
      </w:rPr>
      <w:drawing>
        <wp:anchor distT="0" distB="0" distL="114300" distR="114300" simplePos="0" relativeHeight="251671552" behindDoc="0" locked="0" layoutInCell="1" allowOverlap="1">
          <wp:simplePos x="0" y="0"/>
          <wp:positionH relativeFrom="column">
            <wp:posOffset>485140</wp:posOffset>
          </wp:positionH>
          <wp:positionV relativeFrom="paragraph">
            <wp:posOffset>3627120</wp:posOffset>
          </wp:positionV>
          <wp:extent cx="946150" cy="1144905"/>
          <wp:effectExtent l="19050" t="0" r="6350" b="0"/>
          <wp:wrapNone/>
          <wp:docPr id="8"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946150" cy="1144905"/>
                  </a:xfrm>
                  <a:prstGeom prst="rect">
                    <a:avLst/>
                  </a:prstGeom>
                  <a:noFill/>
                  <a:ln w="9525">
                    <a:noFill/>
                    <a:miter lim="800000"/>
                    <a:headEnd/>
                    <a:tailEnd/>
                  </a:ln>
                </pic:spPr>
              </pic:pic>
            </a:graphicData>
          </a:graphic>
        </wp:anchor>
      </w:drawing>
    </w:r>
    <w:r w:rsidR="00E652D7">
      <w:rPr>
        <w:sz w:val="18"/>
        <w:szCs w:val="18"/>
      </w:rPr>
      <w:t xml:space="preserve">Avenue Jean-Paul II 01 BP 385 Cotonou, République du Bénin  </w:t>
    </w:r>
  </w:p>
  <w:p w:rsidR="00E652D7" w:rsidRDefault="00E652D7" w:rsidP="00FF2F01">
    <w:pPr>
      <w:spacing w:after="0" w:line="240" w:lineRule="auto"/>
      <w:jc w:val="center"/>
      <w:rPr>
        <w:rStyle w:val="Lienhypertexte"/>
        <w:sz w:val="18"/>
        <w:szCs w:val="18"/>
      </w:rPr>
    </w:pPr>
    <w:r>
      <w:rPr>
        <w:sz w:val="18"/>
        <w:szCs w:val="18"/>
      </w:rPr>
      <w:t xml:space="preserve">Tél. : (+229) 21 31 32 98 / 21 31 34 87 / 21 31 77 93 - Fax : (+229) 21 31 08 90 - </w:t>
    </w:r>
    <w:r w:rsidRPr="00716002">
      <w:rPr>
        <w:sz w:val="18"/>
        <w:szCs w:val="18"/>
      </w:rPr>
      <w:t xml:space="preserve">Email : </w:t>
    </w:r>
    <w:hyperlink r:id="rId2" w:history="1">
      <w:r w:rsidRPr="00716002">
        <w:rPr>
          <w:rStyle w:val="Lienhypertexte"/>
          <w:sz w:val="18"/>
          <w:szCs w:val="18"/>
        </w:rPr>
        <w:t>secretdgh@yahoo.fr</w:t>
      </w:r>
    </w:hyperlink>
  </w:p>
  <w:p w:rsidR="00E652D7" w:rsidRPr="0094107D" w:rsidRDefault="00E652D7" w:rsidP="00FF2F01">
    <w:pPr>
      <w:spacing w:after="0" w:line="240" w:lineRule="auto"/>
      <w:jc w:val="right"/>
      <w:rPr>
        <w:rStyle w:val="Lienhypertexte"/>
        <w:sz w:val="18"/>
        <w:szCs w:val="18"/>
      </w:rPr>
    </w:pPr>
    <w:r w:rsidRPr="001711D8">
      <w:rPr>
        <w:rFonts w:ascii="Arial Narrow" w:hAnsi="Arial Narrow"/>
        <w:b/>
        <w:sz w:val="20"/>
      </w:rPr>
      <w:t>E</w:t>
    </w:r>
    <w:r>
      <w:rPr>
        <w:rFonts w:ascii="Arial Narrow" w:hAnsi="Arial Narrow"/>
        <w:b/>
        <w:sz w:val="20"/>
      </w:rPr>
      <w:t xml:space="preserve">au </w:t>
    </w:r>
    <w:r w:rsidRPr="001711D8">
      <w:rPr>
        <w:rFonts w:ascii="Arial Narrow" w:hAnsi="Arial Narrow"/>
        <w:b/>
        <w:sz w:val="20"/>
      </w:rPr>
      <w:t>P</w:t>
    </w:r>
    <w:r>
      <w:rPr>
        <w:rFonts w:ascii="Arial Narrow" w:hAnsi="Arial Narrow"/>
        <w:b/>
        <w:sz w:val="20"/>
      </w:rPr>
      <w:t xml:space="preserve">our </w:t>
    </w:r>
    <w:r w:rsidRPr="001711D8">
      <w:rPr>
        <w:rFonts w:ascii="Arial Narrow" w:hAnsi="Arial Narrow"/>
        <w:b/>
        <w:sz w:val="20"/>
      </w:rPr>
      <w:t>T</w:t>
    </w:r>
    <w:r>
      <w:rPr>
        <w:rFonts w:ascii="Arial Narrow" w:hAnsi="Arial Narrow"/>
        <w:b/>
        <w:sz w:val="20"/>
      </w:rPr>
      <w:t xml:space="preserve">ous et </w:t>
    </w:r>
    <w:r w:rsidRPr="001711D8">
      <w:rPr>
        <w:rFonts w:ascii="Arial Narrow" w:hAnsi="Arial Narrow"/>
        <w:b/>
        <w:sz w:val="20"/>
      </w:rPr>
      <w:t>P</w:t>
    </w:r>
    <w:r>
      <w:rPr>
        <w:rFonts w:ascii="Arial Narrow" w:hAnsi="Arial Narrow"/>
        <w:b/>
        <w:sz w:val="20"/>
      </w:rPr>
      <w:t xml:space="preserve">our </w:t>
    </w:r>
    <w:r w:rsidRPr="001711D8">
      <w:rPr>
        <w:rFonts w:ascii="Arial Narrow" w:hAnsi="Arial Narrow"/>
        <w:b/>
        <w:sz w:val="20"/>
      </w:rPr>
      <w:t>T</w:t>
    </w:r>
    <w:r>
      <w:rPr>
        <w:rFonts w:ascii="Arial Narrow" w:hAnsi="Arial Narrow"/>
        <w:b/>
        <w:sz w:val="20"/>
      </w:rPr>
      <w:t>out</w:t>
    </w:r>
    <w:r w:rsidRPr="001711D8">
      <w:rPr>
        <w:rFonts w:ascii="Arial Narrow" w:hAnsi="Arial Narrow"/>
        <w:b/>
        <w:sz w:val="20"/>
      </w:rPr>
      <w:t> !</w:t>
    </w:r>
    <w:r w:rsidRPr="0094107D">
      <w:rPr>
        <w:rStyle w:val="Lienhypertexte"/>
        <w:sz w:val="18"/>
        <w:szCs w:val="18"/>
      </w:rPr>
      <w:tab/>
    </w:r>
    <w:r w:rsidRPr="0094107D">
      <w:rPr>
        <w:rStyle w:val="Lienhypertexte"/>
        <w:sz w:val="18"/>
        <w:szCs w:val="18"/>
      </w:rPr>
      <w:tab/>
    </w:r>
    <w:r w:rsidRPr="0094107D">
      <w:rPr>
        <w:rStyle w:val="Lienhypertexte"/>
        <w:sz w:val="18"/>
        <w:szCs w:val="18"/>
      </w:rPr>
      <w:tab/>
    </w:r>
    <w:r w:rsidRPr="0094107D">
      <w:rPr>
        <w:rStyle w:val="Lienhypertexte"/>
        <w:sz w:val="18"/>
        <w:szCs w:val="18"/>
      </w:rPr>
      <w:tab/>
      <w:t xml:space="preserve">Page </w:t>
    </w:r>
    <w:r w:rsidRPr="0094107D">
      <w:rPr>
        <w:rStyle w:val="Lienhypertexte"/>
        <w:b/>
        <w:sz w:val="18"/>
        <w:szCs w:val="18"/>
      </w:rPr>
      <w:fldChar w:fldCharType="begin"/>
    </w:r>
    <w:r w:rsidRPr="0094107D">
      <w:rPr>
        <w:rStyle w:val="Lienhypertexte"/>
        <w:sz w:val="18"/>
        <w:szCs w:val="18"/>
      </w:rPr>
      <w:instrText>PAGE  \* Arabic  \* MERGEFORMAT</w:instrText>
    </w:r>
    <w:r w:rsidRPr="0094107D">
      <w:rPr>
        <w:rStyle w:val="Lienhypertexte"/>
        <w:b/>
        <w:sz w:val="18"/>
        <w:szCs w:val="18"/>
      </w:rPr>
      <w:fldChar w:fldCharType="separate"/>
    </w:r>
    <w:r w:rsidR="00775602" w:rsidRPr="00775602">
      <w:rPr>
        <w:rStyle w:val="Lienhypertexte"/>
        <w:b/>
        <w:noProof/>
        <w:sz w:val="18"/>
        <w:szCs w:val="18"/>
      </w:rPr>
      <w:t>1</w:t>
    </w:r>
    <w:r w:rsidRPr="0094107D">
      <w:rPr>
        <w:rStyle w:val="Lienhypertexte"/>
        <w:b/>
        <w:sz w:val="18"/>
        <w:szCs w:val="18"/>
      </w:rPr>
      <w:fldChar w:fldCharType="end"/>
    </w:r>
    <w:r w:rsidRPr="0094107D">
      <w:rPr>
        <w:rStyle w:val="Lienhypertexte"/>
        <w:sz w:val="18"/>
        <w:szCs w:val="18"/>
      </w:rPr>
      <w:t xml:space="preserve"> sur </w:t>
    </w:r>
    <w:fldSimple w:instr="NUMPAGES  \* Arabic  \* MERGEFORMAT">
      <w:r w:rsidR="00775602" w:rsidRPr="00775602">
        <w:rPr>
          <w:rStyle w:val="Lienhypertexte"/>
          <w:b/>
          <w:noProof/>
          <w:color w:val="auto"/>
          <w:sz w:val="18"/>
          <w:szCs w:val="18"/>
          <w:u w:val="none"/>
        </w:rPr>
        <w:t>22</w:t>
      </w:r>
    </w:fldSimple>
  </w:p>
  <w:p w:rsidR="00E652D7" w:rsidRPr="00B26D1F" w:rsidRDefault="00E652D7" w:rsidP="00FF2F01">
    <w:pPr>
      <w:spacing w:after="0" w:line="240" w:lineRule="auto"/>
      <w:jc w:val="center"/>
      <w:rPr>
        <w:sz w:val="18"/>
        <w:szCs w:val="18"/>
      </w:rPr>
    </w:pPr>
  </w:p>
  <w:p w:rsidR="00E652D7" w:rsidRDefault="00E652D7" w:rsidP="00FF2F01">
    <w:pPr>
      <w:pStyle w:val="Pieddepage"/>
    </w:pPr>
  </w:p>
  <w:p w:rsidR="00E652D7" w:rsidRDefault="00E652D7" w:rsidP="00FF2F01">
    <w:pPr>
      <w:pStyle w:val="Pieddepage"/>
    </w:pPr>
  </w:p>
  <w:p w:rsidR="00E652D7" w:rsidRDefault="00E652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A44" w:rsidRDefault="00F90A44">
      <w:pPr>
        <w:spacing w:after="0" w:line="240" w:lineRule="auto"/>
      </w:pPr>
      <w:r>
        <w:separator/>
      </w:r>
    </w:p>
  </w:footnote>
  <w:footnote w:type="continuationSeparator" w:id="0">
    <w:p w:rsidR="00F90A44" w:rsidRDefault="00F90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D7" w:rsidRDefault="00E652D7" w:rsidP="00FF2F01">
    <w:pPr>
      <w:spacing w:after="0" w:line="240" w:lineRule="auto"/>
      <w:jc w:val="center"/>
      <w:rPr>
        <w:rFonts w:eastAsia="Batang" w:cs="Arabic Typesetting"/>
        <w:b/>
        <w:sz w:val="20"/>
        <w:szCs w:val="20"/>
      </w:rPr>
    </w:pPr>
    <w:r w:rsidRPr="00794338">
      <w:rPr>
        <w:rFonts w:eastAsia="Batang" w:cs="Arabic Typesetting"/>
        <w:b/>
        <w:sz w:val="20"/>
        <w:szCs w:val="20"/>
      </w:rPr>
      <w:t>MERPMEDER/DG-Eau/PROJET SAP-BENIN </w:t>
    </w:r>
    <w:r w:rsidRPr="00794338">
      <w:rPr>
        <w:rFonts w:eastAsia="Batang" w:cs="Aparajita"/>
        <w:b/>
        <w:i/>
        <w:sz w:val="20"/>
        <w:szCs w:val="20"/>
      </w:rPr>
      <w:t>(Projet n°00086748 FEM/PNUD)</w:t>
    </w:r>
  </w:p>
  <w:p w:rsidR="00E652D7" w:rsidRPr="003F1FAD" w:rsidRDefault="00D86F38" w:rsidP="00FF2F01">
    <w:pPr>
      <w:spacing w:after="0" w:line="240" w:lineRule="auto"/>
      <w:jc w:val="center"/>
      <w:rPr>
        <w:rFonts w:ascii="Berylium" w:eastAsia="Batang" w:hAnsi="Berylium" w:cs="Arabic Typesetting"/>
        <w:i/>
        <w:sz w:val="24"/>
        <w:szCs w:val="24"/>
      </w:rPr>
    </w:pPr>
    <w:r>
      <w:rPr>
        <w:rFonts w:eastAsiaTheme="minorHAnsi"/>
        <w:noProof/>
      </w:rPr>
      <mc:AlternateContent>
        <mc:Choice Requires="wps">
          <w:drawing>
            <wp:anchor distT="0" distB="0" distL="114300" distR="114300" simplePos="0" relativeHeight="251665408" behindDoc="0" locked="0" layoutInCell="1" allowOverlap="1">
              <wp:simplePos x="0" y="0"/>
              <wp:positionH relativeFrom="column">
                <wp:posOffset>-678180</wp:posOffset>
              </wp:positionH>
              <wp:positionV relativeFrom="paragraph">
                <wp:posOffset>142240</wp:posOffset>
              </wp:positionV>
              <wp:extent cx="10712450" cy="35560"/>
              <wp:effectExtent l="19050" t="19050" r="12700" b="21590"/>
              <wp:wrapNone/>
              <wp:docPr id="5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0" cy="35560"/>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53.4pt;margin-top:11.2pt;width:843.5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" strokecolor="#0070c0" strokeweight="3pt">
              <v:stroke dashstyle="1 1"/>
              <v:shadow color="#243f60 [1604]" opacity=".5" offset="1pt"/>
            </v:shape>
          </w:pict>
        </mc:Fallback>
      </mc:AlternateContent>
    </w:r>
    <w:r w:rsidR="00E652D7" w:rsidRPr="00794338">
      <w:rPr>
        <w:rFonts w:eastAsia="Batang" w:cs="Aparajita"/>
        <w:i/>
        <w:sz w:val="20"/>
        <w:szCs w:val="20"/>
      </w:rPr>
      <w:t xml:space="preserve">Renforcement de l’information sur le climat et systèmes d’alerte précoce en Afrique pour un développement résilient au climat et adaptation aux changements climatiques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D7" w:rsidRPr="009A5902" w:rsidRDefault="00F90A44" w:rsidP="00FF2F01">
    <w:pPr>
      <w:tabs>
        <w:tab w:val="center" w:pos="4535"/>
      </w:tabs>
      <w:spacing w:after="0" w:line="240" w:lineRule="auto"/>
      <w:rPr>
        <w:b/>
      </w:rPr>
    </w:pPr>
    <w:r>
      <w:rPr>
        <w:b/>
        <w:noProof/>
      </w:rPr>
      <w:pict>
        <v:group id="_x0000_s2052" style="position:absolute;margin-left:-1.35pt;margin-top:-19.2pt;width:56.9pt;height:55.75pt;z-index:251668480" coordorigin="1344,2111" coordsize="1310,1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410;top:2111;width:1184;height:1245">
            <v:imagedata r:id="rId1" o:title="log1 coffpi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4" type="#_x0000_t145" style="position:absolute;left:1344;top:2814;width:1310;height:643;mso-wrap-distance-left:2.88pt;mso-wrap-distance-top:2.88pt;mso-wrap-distance-right:2.88pt;mso-wrap-distance-bottom:2.88pt" adj=",5400" fillcolor="black" strokeweight=".25pt" o:cliptowrap="t">
            <v:shadow color="#b2b2b2" opacity="52429f" offset="3pt"/>
            <v:textpath style="font-family:&quot;Tahoma&quot;;font-size:20pt;font-weight:bold;v-text-spacing:78650f" fitshape="t" trim="t" string="MERPMEDER"/>
          </v:shape>
        </v:group>
      </w:pict>
    </w:r>
    <w:r w:rsidR="00E652D7">
      <w:rPr>
        <w:b/>
        <w:noProof/>
      </w:rPr>
      <w:drawing>
        <wp:anchor distT="0" distB="0" distL="114300" distR="114300" simplePos="0" relativeHeight="251663360" behindDoc="0" locked="0" layoutInCell="1" allowOverlap="1">
          <wp:simplePos x="0" y="0"/>
          <wp:positionH relativeFrom="column">
            <wp:posOffset>-757555</wp:posOffset>
          </wp:positionH>
          <wp:positionV relativeFrom="paragraph">
            <wp:posOffset>-244475</wp:posOffset>
          </wp:positionV>
          <wp:extent cx="690245" cy="668655"/>
          <wp:effectExtent l="0" t="0" r="0" b="0"/>
          <wp:wrapNone/>
          <wp:docPr id="3" name="Image 9" descr="C:\Users\DJALAISH\Downloads\Benin_logo_site-3f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Users\DJALAISH\Downloads\Benin_logo_site-3fdfb.png"/>
                  <pic:cNvPicPr>
                    <a:picLocks noChangeAspect="1" noChangeArrowheads="1"/>
                  </pic:cNvPicPr>
                </pic:nvPicPr>
                <pic:blipFill>
                  <a:blip r:embed="rId2"/>
                  <a:srcRect/>
                  <a:stretch>
                    <a:fillRect/>
                  </a:stretch>
                </pic:blipFill>
                <pic:spPr bwMode="auto">
                  <a:xfrm>
                    <a:off x="0" y="0"/>
                    <a:ext cx="690245" cy="668655"/>
                  </a:xfrm>
                  <a:prstGeom prst="rect">
                    <a:avLst/>
                  </a:prstGeom>
                  <a:noFill/>
                  <a:ln w="9525">
                    <a:noFill/>
                    <a:miter lim="800000"/>
                    <a:headEnd/>
                    <a:tailEnd/>
                  </a:ln>
                </pic:spPr>
              </pic:pic>
            </a:graphicData>
          </a:graphic>
        </wp:anchor>
      </w:drawing>
    </w:r>
    <w:r w:rsidR="00E652D7">
      <w:rPr>
        <w:b/>
      </w:rPr>
      <w:tab/>
    </w:r>
    <w:r w:rsidR="00E652D7">
      <w:rPr>
        <w:b/>
        <w:noProof/>
      </w:rPr>
      <w:drawing>
        <wp:anchor distT="0" distB="0" distL="114300" distR="114300" simplePos="0" relativeHeight="251670528" behindDoc="0" locked="0" layoutInCell="1" allowOverlap="1">
          <wp:simplePos x="0" y="0"/>
          <wp:positionH relativeFrom="column">
            <wp:posOffset>5350510</wp:posOffset>
          </wp:positionH>
          <wp:positionV relativeFrom="paragraph">
            <wp:posOffset>-190500</wp:posOffset>
          </wp:positionV>
          <wp:extent cx="581660" cy="743585"/>
          <wp:effectExtent l="19050" t="0" r="8890" b="0"/>
          <wp:wrapNone/>
          <wp:docPr id="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3"/>
                  <a:srcRect/>
                  <a:stretch>
                    <a:fillRect/>
                  </a:stretch>
                </pic:blipFill>
                <pic:spPr bwMode="auto">
                  <a:xfrm>
                    <a:off x="0" y="0"/>
                    <a:ext cx="581660" cy="743585"/>
                  </a:xfrm>
                  <a:prstGeom prst="rect">
                    <a:avLst/>
                  </a:prstGeom>
                  <a:noFill/>
                  <a:ln w="9525">
                    <a:noFill/>
                    <a:miter lim="800000"/>
                    <a:headEnd/>
                    <a:tailEnd/>
                  </a:ln>
                </pic:spPr>
              </pic:pic>
            </a:graphicData>
          </a:graphic>
        </wp:anchor>
      </w:drawing>
    </w:r>
    <w:r w:rsidR="00E652D7" w:rsidRPr="000C6DD0">
      <w:rPr>
        <w:b/>
        <w:noProof/>
      </w:rPr>
      <w:drawing>
        <wp:anchor distT="0" distB="0" distL="114300" distR="114300" simplePos="0" relativeHeight="251666432" behindDoc="1" locked="0" layoutInCell="1" allowOverlap="1">
          <wp:simplePos x="0" y="0"/>
          <wp:positionH relativeFrom="column">
            <wp:posOffset>5932170</wp:posOffset>
          </wp:positionH>
          <wp:positionV relativeFrom="paragraph">
            <wp:posOffset>-190500</wp:posOffset>
          </wp:positionV>
          <wp:extent cx="563245" cy="1174115"/>
          <wp:effectExtent l="0" t="0" r="0" b="0"/>
          <wp:wrapTight wrapText="bothSides">
            <wp:wrapPolygon edited="0">
              <wp:start x="0" y="0"/>
              <wp:lineTo x="0" y="21378"/>
              <wp:lineTo x="21186" y="21378"/>
              <wp:lineTo x="21186" y="0"/>
              <wp:lineTo x="0" y="0"/>
            </wp:wrapPolygon>
          </wp:wrapTight>
          <wp:docPr id="5" name="Image 107" descr="UNDP_Fren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 descr="UNDP_French_Logo"/>
                  <pic:cNvPicPr>
                    <a:picLocks noChangeAspect="1" noChangeArrowheads="1"/>
                  </pic:cNvPicPr>
                </pic:nvPicPr>
                <pic:blipFill>
                  <a:blip r:embed="rId4"/>
                  <a:srcRect/>
                  <a:stretch>
                    <a:fillRect/>
                  </a:stretch>
                </pic:blipFill>
                <pic:spPr bwMode="auto">
                  <a:xfrm>
                    <a:off x="0" y="0"/>
                    <a:ext cx="563245" cy="1174115"/>
                  </a:xfrm>
                  <a:prstGeom prst="rect">
                    <a:avLst/>
                  </a:prstGeom>
                  <a:noFill/>
                  <a:ln w="9525">
                    <a:noFill/>
                    <a:miter lim="800000"/>
                    <a:headEnd/>
                    <a:tailEnd/>
                  </a:ln>
                  <a:effectLst/>
                </pic:spPr>
              </pic:pic>
            </a:graphicData>
          </a:graphic>
        </wp:anchor>
      </w:drawing>
    </w:r>
    <w:r w:rsidR="00E652D7" w:rsidRPr="009A5902">
      <w:rPr>
        <w:b/>
      </w:rPr>
      <w:t>REPUBLIQUE DU BENIN</w:t>
    </w:r>
  </w:p>
  <w:p w:rsidR="00E652D7" w:rsidRDefault="00E652D7" w:rsidP="00FF2F01">
    <w:pPr>
      <w:spacing w:after="0" w:line="240" w:lineRule="auto"/>
      <w:jc w:val="center"/>
      <w:rPr>
        <w:rFonts w:ascii="Andalus" w:hAnsi="Andalus" w:cs="Andalus"/>
        <w:b/>
        <w:sz w:val="12"/>
        <w:szCs w:val="12"/>
      </w:rPr>
    </w:pPr>
    <w:r w:rsidRPr="00420567">
      <w:rPr>
        <w:rFonts w:ascii="Andalus" w:hAnsi="Andalus" w:cs="Andalus"/>
        <w:b/>
        <w:sz w:val="12"/>
        <w:szCs w:val="12"/>
      </w:rPr>
      <w:t>Fraternité – Justice – Travail</w:t>
    </w:r>
  </w:p>
  <w:p w:rsidR="00E652D7" w:rsidRPr="00420567" w:rsidRDefault="00E652D7" w:rsidP="00FF2F01">
    <w:pPr>
      <w:spacing w:after="0" w:line="240" w:lineRule="auto"/>
      <w:jc w:val="center"/>
      <w:rPr>
        <w:rFonts w:ascii="Andalus" w:hAnsi="Andalus" w:cs="Andalus"/>
        <w:b/>
        <w:sz w:val="12"/>
        <w:szCs w:val="12"/>
      </w:rPr>
    </w:pPr>
    <w:r>
      <w:rPr>
        <w:rFonts w:ascii="Andalus" w:hAnsi="Andalus" w:cs="Andalus"/>
        <w:b/>
        <w:sz w:val="12"/>
        <w:szCs w:val="12"/>
      </w:rPr>
      <w:t>----------</w:t>
    </w:r>
  </w:p>
  <w:p w:rsidR="00E652D7" w:rsidRPr="0028189F" w:rsidRDefault="00E652D7" w:rsidP="00FF2F01">
    <w:pPr>
      <w:spacing w:after="0" w:line="240" w:lineRule="auto"/>
      <w:jc w:val="center"/>
      <w:rPr>
        <w:rFonts w:asciiTheme="majorHAnsi" w:hAnsiTheme="majorHAnsi"/>
        <w:b/>
        <w:color w:val="000000" w:themeColor="text1"/>
        <w:sz w:val="24"/>
        <w:szCs w:val="24"/>
      </w:rPr>
    </w:pPr>
    <w:r w:rsidRPr="0028189F">
      <w:rPr>
        <w:rFonts w:asciiTheme="majorHAnsi" w:hAnsiTheme="majorHAnsi"/>
        <w:b/>
        <w:color w:val="000000" w:themeColor="text1"/>
        <w:sz w:val="24"/>
        <w:szCs w:val="24"/>
      </w:rPr>
      <w:t xml:space="preserve">MINISTERE DE L’ENERGIE, DES RECHERCHES PETROLIERES </w:t>
    </w:r>
  </w:p>
  <w:p w:rsidR="00E652D7" w:rsidRPr="0028189F" w:rsidRDefault="00E652D7" w:rsidP="00FF2F01">
    <w:pPr>
      <w:spacing w:after="0" w:line="240" w:lineRule="auto"/>
      <w:jc w:val="center"/>
      <w:rPr>
        <w:rFonts w:asciiTheme="majorHAnsi" w:hAnsiTheme="majorHAnsi"/>
        <w:b/>
        <w:color w:val="000000" w:themeColor="text1"/>
        <w:sz w:val="24"/>
        <w:szCs w:val="24"/>
      </w:rPr>
    </w:pPr>
    <w:r w:rsidRPr="0028189F">
      <w:rPr>
        <w:rFonts w:asciiTheme="majorHAnsi" w:hAnsiTheme="majorHAnsi"/>
        <w:b/>
        <w:color w:val="000000" w:themeColor="text1"/>
        <w:sz w:val="24"/>
        <w:szCs w:val="24"/>
      </w:rPr>
      <w:t>ET MINIERES, DE L’EAU ET DU DEVELOPPEMENT DES ENERGIES RENOUVELABLES</w:t>
    </w:r>
  </w:p>
  <w:p w:rsidR="00E652D7" w:rsidRPr="00420567" w:rsidRDefault="00E652D7" w:rsidP="00FF2F01">
    <w:pPr>
      <w:tabs>
        <w:tab w:val="center" w:pos="4535"/>
        <w:tab w:val="left" w:pos="5294"/>
      </w:tabs>
      <w:spacing w:after="0" w:line="240" w:lineRule="auto"/>
      <w:rPr>
        <w:rFonts w:ascii="Andalus" w:hAnsi="Andalus" w:cs="Andalus"/>
        <w:b/>
        <w:sz w:val="12"/>
        <w:szCs w:val="12"/>
      </w:rPr>
    </w:pPr>
    <w:r>
      <w:rPr>
        <w:rFonts w:ascii="Andalus" w:hAnsi="Andalus" w:cs="Andalus"/>
        <w:b/>
        <w:sz w:val="12"/>
        <w:szCs w:val="12"/>
      </w:rPr>
      <w:tab/>
      <w:t>----------</w:t>
    </w:r>
    <w:r>
      <w:rPr>
        <w:rFonts w:ascii="Andalus" w:hAnsi="Andalus" w:cs="Andalus"/>
        <w:b/>
        <w:sz w:val="12"/>
        <w:szCs w:val="12"/>
      </w:rPr>
      <w:tab/>
    </w:r>
  </w:p>
  <w:p w:rsidR="00E652D7" w:rsidRPr="007C3051" w:rsidRDefault="00E652D7" w:rsidP="00FF2F01">
    <w:pPr>
      <w:spacing w:after="0" w:line="240" w:lineRule="auto"/>
      <w:jc w:val="center"/>
      <w:rPr>
        <w:rFonts w:ascii="Algerian" w:hAnsi="Algerian"/>
        <w:b/>
        <w:color w:val="0070C0"/>
        <w:sz w:val="32"/>
        <w:szCs w:val="32"/>
      </w:rPr>
    </w:pPr>
    <w:r w:rsidRPr="007C3051">
      <w:rPr>
        <w:rFonts w:ascii="Algerian" w:hAnsi="Algerian"/>
        <w:b/>
        <w:color w:val="0070C0"/>
        <w:sz w:val="32"/>
        <w:szCs w:val="32"/>
      </w:rPr>
      <w:t>DIRECTION GENERALE DE L’EAU</w:t>
    </w:r>
  </w:p>
  <w:p w:rsidR="00E652D7" w:rsidRPr="00420567" w:rsidRDefault="00E652D7" w:rsidP="00FF2F01">
    <w:pPr>
      <w:spacing w:after="0" w:line="240" w:lineRule="auto"/>
      <w:jc w:val="center"/>
      <w:rPr>
        <w:rFonts w:ascii="Andalus" w:hAnsi="Andalus" w:cs="Andalus"/>
        <w:b/>
        <w:sz w:val="12"/>
        <w:szCs w:val="12"/>
      </w:rPr>
    </w:pPr>
    <w:r>
      <w:rPr>
        <w:rFonts w:ascii="Andalus" w:hAnsi="Andalus" w:cs="Andalus"/>
        <w:b/>
        <w:sz w:val="12"/>
        <w:szCs w:val="12"/>
      </w:rPr>
      <w:t>----------</w:t>
    </w:r>
  </w:p>
  <w:p w:rsidR="00E652D7" w:rsidRPr="0028189F" w:rsidRDefault="00E652D7" w:rsidP="00FF2F01">
    <w:pPr>
      <w:spacing w:after="0" w:line="240" w:lineRule="auto"/>
      <w:jc w:val="center"/>
      <w:rPr>
        <w:rFonts w:ascii="Bodoni MT Black" w:eastAsia="Batang" w:hAnsi="Bodoni MT Black" w:cs="Arabic Typesetting"/>
        <w:b/>
        <w:sz w:val="28"/>
        <w:szCs w:val="28"/>
      </w:rPr>
    </w:pPr>
    <w:r w:rsidRPr="0028189F">
      <w:rPr>
        <w:rFonts w:ascii="Bodoni MT Black" w:eastAsia="Batang" w:hAnsi="Bodoni MT Black" w:cs="Arabic Typesetting"/>
        <w:b/>
        <w:sz w:val="36"/>
        <w:szCs w:val="36"/>
      </w:rPr>
      <w:t>PROJET SAP-BENIN</w:t>
    </w:r>
  </w:p>
  <w:p w:rsidR="00E652D7" w:rsidRPr="000C6DD0" w:rsidRDefault="00E652D7" w:rsidP="00FF2F01">
    <w:pPr>
      <w:spacing w:after="0" w:line="240" w:lineRule="auto"/>
      <w:jc w:val="center"/>
      <w:rPr>
        <w:rFonts w:ascii="Aparajita" w:eastAsia="Batang" w:hAnsi="Aparajita" w:cs="Aparajita"/>
        <w:i/>
        <w:sz w:val="28"/>
        <w:szCs w:val="28"/>
      </w:rPr>
    </w:pPr>
    <w:r w:rsidRPr="000C6DD0">
      <w:rPr>
        <w:rFonts w:ascii="Aparajita" w:eastAsia="Batang" w:hAnsi="Aparajita" w:cs="Aparajita"/>
        <w:i/>
        <w:sz w:val="28"/>
        <w:szCs w:val="28"/>
      </w:rPr>
      <w:t>Renforcement de l’information sur le climat et systèmes d’alerte précoce en Afrique pour un développement résilient au climat et adaptation aux changements climatiques (Projet n°00086748)</w:t>
    </w:r>
  </w:p>
  <w:p w:rsidR="00E652D7" w:rsidRPr="007C3051" w:rsidRDefault="00D86F38" w:rsidP="00FF2F01">
    <w:pPr>
      <w:spacing w:after="0" w:line="240" w:lineRule="auto"/>
      <w:jc w:val="center"/>
      <w:rPr>
        <w:rFonts w:ascii="Berylium" w:eastAsia="Batang" w:hAnsi="Berylium" w:cs="Arabic Typesetting"/>
        <w:i/>
        <w:sz w:val="24"/>
        <w:szCs w:val="24"/>
      </w:rPr>
    </w:pPr>
    <w:r>
      <w:rPr>
        <w:rFonts w:ascii="Berylium" w:eastAsia="Batang" w:hAnsi="Berylium" w:cs="Arabic Typesetting"/>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-900430</wp:posOffset>
              </wp:positionH>
              <wp:positionV relativeFrom="paragraph">
                <wp:posOffset>28575</wp:posOffset>
              </wp:positionV>
              <wp:extent cx="7539990" cy="35560"/>
              <wp:effectExtent l="19050" t="19050" r="3810" b="21590"/>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990" cy="35560"/>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margin-left:-70.9pt;margin-top:2.25pt;width:593.7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" strokecolor="#0070c0" strokeweight="3pt">
              <v:stroke dashstyle="1 1"/>
              <v:shadow color="#243f60 [1604]" opacity=".5" offset="1pt"/>
            </v:shape>
          </w:pict>
        </mc:Fallback>
      </mc:AlternateContent>
    </w:r>
  </w:p>
  <w:p w:rsidR="00E652D7" w:rsidRDefault="00E652D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D7" w:rsidRPr="009A5902" w:rsidRDefault="00F90A44" w:rsidP="00FF2F01">
    <w:pPr>
      <w:tabs>
        <w:tab w:val="center" w:pos="4535"/>
      </w:tabs>
      <w:spacing w:after="0" w:line="240" w:lineRule="auto"/>
      <w:rPr>
        <w:b/>
      </w:rPr>
    </w:pPr>
    <w:r>
      <w:rPr>
        <w:b/>
        <w:noProof/>
        <w:lang w:eastAsia="en-US"/>
      </w:rPr>
      <w:pict>
        <v:group id="_x0000_s2057" style="position:absolute;margin-left:-1.35pt;margin-top:-19.2pt;width:56.9pt;height:55.75pt;z-index:251678720" coordorigin="1344,2111" coordsize="1310,1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1410;top:2111;width:1184;height:1245">
            <v:imagedata r:id="rId1" o:title="log1 coffpi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9" type="#_x0000_t145" style="position:absolute;left:1344;top:2814;width:1310;height:643;mso-wrap-distance-left:2.88pt;mso-wrap-distance-top:2.88pt;mso-wrap-distance-right:2.88pt;mso-wrap-distance-bottom:2.88pt" adj=",5400" fillcolor="black" strokeweight=".25pt" o:cliptowrap="t">
            <v:shadow color="#b2b2b2" opacity="52429f" offset="3pt"/>
            <v:textpath style="font-family:&quot;Tahoma&quot;;font-size:20pt;font-weight:bold;v-text-spacing:78650f" fitshape="t" trim="t" string="MERPMEDER"/>
          </v:shape>
        </v:group>
      </w:pict>
    </w:r>
    <w:r w:rsidR="00E652D7">
      <w:rPr>
        <w:b/>
        <w:noProof/>
      </w:rPr>
      <w:drawing>
        <wp:anchor distT="0" distB="0" distL="114300" distR="114300" simplePos="0" relativeHeight="251675648" behindDoc="0" locked="0" layoutInCell="1" allowOverlap="1">
          <wp:simplePos x="0" y="0"/>
          <wp:positionH relativeFrom="column">
            <wp:posOffset>-757555</wp:posOffset>
          </wp:positionH>
          <wp:positionV relativeFrom="paragraph">
            <wp:posOffset>-244475</wp:posOffset>
          </wp:positionV>
          <wp:extent cx="690245" cy="668655"/>
          <wp:effectExtent l="0" t="0" r="0" b="0"/>
          <wp:wrapNone/>
          <wp:docPr id="9" name="Image 9" descr="C:\Users\DJALAISH\Downloads\Benin_logo_site-3f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Users\DJALAISH\Downloads\Benin_logo_site-3fdfb.png"/>
                  <pic:cNvPicPr>
                    <a:picLocks noChangeAspect="1" noChangeArrowheads="1"/>
                  </pic:cNvPicPr>
                </pic:nvPicPr>
                <pic:blipFill>
                  <a:blip r:embed="rId2"/>
                  <a:srcRect/>
                  <a:stretch>
                    <a:fillRect/>
                  </a:stretch>
                </pic:blipFill>
                <pic:spPr bwMode="auto">
                  <a:xfrm>
                    <a:off x="0" y="0"/>
                    <a:ext cx="690245" cy="668655"/>
                  </a:xfrm>
                  <a:prstGeom prst="rect">
                    <a:avLst/>
                  </a:prstGeom>
                  <a:noFill/>
                  <a:ln w="9525">
                    <a:noFill/>
                    <a:miter lim="800000"/>
                    <a:headEnd/>
                    <a:tailEnd/>
                  </a:ln>
                </pic:spPr>
              </pic:pic>
            </a:graphicData>
          </a:graphic>
        </wp:anchor>
      </w:drawing>
    </w:r>
    <w:r w:rsidR="00E652D7">
      <w:rPr>
        <w:b/>
      </w:rPr>
      <w:tab/>
    </w:r>
    <w:r w:rsidR="00E652D7">
      <w:rPr>
        <w:b/>
        <w:noProof/>
      </w:rPr>
      <w:drawing>
        <wp:anchor distT="0" distB="0" distL="114300" distR="114300" simplePos="0" relativeHeight="251679744" behindDoc="0" locked="0" layoutInCell="1" allowOverlap="1">
          <wp:simplePos x="0" y="0"/>
          <wp:positionH relativeFrom="column">
            <wp:posOffset>5350510</wp:posOffset>
          </wp:positionH>
          <wp:positionV relativeFrom="paragraph">
            <wp:posOffset>-190500</wp:posOffset>
          </wp:positionV>
          <wp:extent cx="581660" cy="743585"/>
          <wp:effectExtent l="19050" t="0" r="8890" b="0"/>
          <wp:wrapNone/>
          <wp:docPr id="1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3"/>
                  <a:srcRect/>
                  <a:stretch>
                    <a:fillRect/>
                  </a:stretch>
                </pic:blipFill>
                <pic:spPr bwMode="auto">
                  <a:xfrm>
                    <a:off x="0" y="0"/>
                    <a:ext cx="581660" cy="743585"/>
                  </a:xfrm>
                  <a:prstGeom prst="rect">
                    <a:avLst/>
                  </a:prstGeom>
                  <a:noFill/>
                  <a:ln w="9525">
                    <a:noFill/>
                    <a:miter lim="800000"/>
                    <a:headEnd/>
                    <a:tailEnd/>
                  </a:ln>
                </pic:spPr>
              </pic:pic>
            </a:graphicData>
          </a:graphic>
        </wp:anchor>
      </w:drawing>
    </w:r>
    <w:r w:rsidR="00E652D7" w:rsidRPr="000C6DD0">
      <w:rPr>
        <w:b/>
        <w:noProof/>
      </w:rPr>
      <w:drawing>
        <wp:anchor distT="0" distB="0" distL="114300" distR="114300" simplePos="0" relativeHeight="251676672" behindDoc="1" locked="0" layoutInCell="1" allowOverlap="1">
          <wp:simplePos x="0" y="0"/>
          <wp:positionH relativeFrom="column">
            <wp:posOffset>5932170</wp:posOffset>
          </wp:positionH>
          <wp:positionV relativeFrom="paragraph">
            <wp:posOffset>-190500</wp:posOffset>
          </wp:positionV>
          <wp:extent cx="563245" cy="1174115"/>
          <wp:effectExtent l="19050" t="0" r="8255" b="0"/>
          <wp:wrapTight wrapText="bothSides">
            <wp:wrapPolygon edited="0">
              <wp:start x="-731" y="0"/>
              <wp:lineTo x="-731" y="21378"/>
              <wp:lineTo x="21917" y="21378"/>
              <wp:lineTo x="21917" y="0"/>
              <wp:lineTo x="-731" y="0"/>
            </wp:wrapPolygon>
          </wp:wrapTight>
          <wp:docPr id="11" name="Image 107" descr="UNDP_Fren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 descr="UNDP_French_Logo"/>
                  <pic:cNvPicPr>
                    <a:picLocks noChangeAspect="1" noChangeArrowheads="1"/>
                  </pic:cNvPicPr>
                </pic:nvPicPr>
                <pic:blipFill>
                  <a:blip r:embed="rId4"/>
                  <a:srcRect/>
                  <a:stretch>
                    <a:fillRect/>
                  </a:stretch>
                </pic:blipFill>
                <pic:spPr bwMode="auto">
                  <a:xfrm>
                    <a:off x="0" y="0"/>
                    <a:ext cx="563245" cy="1174115"/>
                  </a:xfrm>
                  <a:prstGeom prst="rect">
                    <a:avLst/>
                  </a:prstGeom>
                  <a:noFill/>
                  <a:ln w="9525">
                    <a:noFill/>
                    <a:miter lim="800000"/>
                    <a:headEnd/>
                    <a:tailEnd/>
                  </a:ln>
                  <a:effectLst/>
                </pic:spPr>
              </pic:pic>
            </a:graphicData>
          </a:graphic>
        </wp:anchor>
      </w:drawing>
    </w:r>
    <w:r w:rsidR="00E652D7" w:rsidRPr="009A5902">
      <w:rPr>
        <w:b/>
      </w:rPr>
      <w:t>REPUBLIQUE DU BENIN</w:t>
    </w:r>
  </w:p>
  <w:p w:rsidR="00E652D7" w:rsidRDefault="00E652D7" w:rsidP="00FF2F01">
    <w:pPr>
      <w:spacing w:after="0" w:line="240" w:lineRule="auto"/>
      <w:jc w:val="center"/>
      <w:rPr>
        <w:rFonts w:ascii="Andalus" w:hAnsi="Andalus" w:cs="Andalus"/>
        <w:b/>
        <w:sz w:val="12"/>
        <w:szCs w:val="12"/>
      </w:rPr>
    </w:pPr>
    <w:r w:rsidRPr="00420567">
      <w:rPr>
        <w:rFonts w:ascii="Andalus" w:hAnsi="Andalus" w:cs="Andalus"/>
        <w:b/>
        <w:sz w:val="12"/>
        <w:szCs w:val="12"/>
      </w:rPr>
      <w:t>Fraternité – Justice – Travail</w:t>
    </w:r>
  </w:p>
  <w:p w:rsidR="00E652D7" w:rsidRPr="00420567" w:rsidRDefault="00E652D7" w:rsidP="00FF2F01">
    <w:pPr>
      <w:spacing w:after="0" w:line="240" w:lineRule="auto"/>
      <w:jc w:val="center"/>
      <w:rPr>
        <w:rFonts w:ascii="Andalus" w:hAnsi="Andalus" w:cs="Andalus"/>
        <w:b/>
        <w:sz w:val="12"/>
        <w:szCs w:val="12"/>
      </w:rPr>
    </w:pPr>
    <w:r>
      <w:rPr>
        <w:rFonts w:ascii="Andalus" w:hAnsi="Andalus" w:cs="Andalus"/>
        <w:b/>
        <w:sz w:val="12"/>
        <w:szCs w:val="12"/>
      </w:rPr>
      <w:t>----------</w:t>
    </w:r>
  </w:p>
  <w:p w:rsidR="00E652D7" w:rsidRPr="0028189F" w:rsidRDefault="00E652D7" w:rsidP="00FF2F01">
    <w:pPr>
      <w:spacing w:after="0" w:line="240" w:lineRule="auto"/>
      <w:jc w:val="center"/>
      <w:rPr>
        <w:rFonts w:asciiTheme="majorHAnsi" w:hAnsiTheme="majorHAnsi"/>
        <w:b/>
        <w:color w:val="000000" w:themeColor="text1"/>
        <w:sz w:val="24"/>
        <w:szCs w:val="24"/>
      </w:rPr>
    </w:pPr>
    <w:r w:rsidRPr="0028189F">
      <w:rPr>
        <w:rFonts w:asciiTheme="majorHAnsi" w:hAnsiTheme="majorHAnsi"/>
        <w:b/>
        <w:color w:val="000000" w:themeColor="text1"/>
        <w:sz w:val="24"/>
        <w:szCs w:val="24"/>
      </w:rPr>
      <w:t xml:space="preserve">MINISTERE DE L’ENERGIE, DES RECHERCHES PETROLIERES </w:t>
    </w:r>
  </w:p>
  <w:p w:rsidR="00E652D7" w:rsidRPr="0028189F" w:rsidRDefault="00E652D7" w:rsidP="00FF2F01">
    <w:pPr>
      <w:spacing w:after="0" w:line="240" w:lineRule="auto"/>
      <w:jc w:val="center"/>
      <w:rPr>
        <w:rFonts w:asciiTheme="majorHAnsi" w:hAnsiTheme="majorHAnsi"/>
        <w:b/>
        <w:color w:val="000000" w:themeColor="text1"/>
        <w:sz w:val="24"/>
        <w:szCs w:val="24"/>
      </w:rPr>
    </w:pPr>
    <w:r w:rsidRPr="0028189F">
      <w:rPr>
        <w:rFonts w:asciiTheme="majorHAnsi" w:hAnsiTheme="majorHAnsi"/>
        <w:b/>
        <w:color w:val="000000" w:themeColor="text1"/>
        <w:sz w:val="24"/>
        <w:szCs w:val="24"/>
      </w:rPr>
      <w:t>ET MINIERES, DE L’EAU ET DU DEVELOPPEMENT DES ENERGIES RENOUVELABLES</w:t>
    </w:r>
  </w:p>
  <w:p w:rsidR="00E652D7" w:rsidRPr="00420567" w:rsidRDefault="00E652D7" w:rsidP="00FF2F01">
    <w:pPr>
      <w:tabs>
        <w:tab w:val="center" w:pos="4535"/>
        <w:tab w:val="left" w:pos="5294"/>
      </w:tabs>
      <w:spacing w:after="0" w:line="240" w:lineRule="auto"/>
      <w:rPr>
        <w:rFonts w:ascii="Andalus" w:hAnsi="Andalus" w:cs="Andalus"/>
        <w:b/>
        <w:sz w:val="12"/>
        <w:szCs w:val="12"/>
      </w:rPr>
    </w:pPr>
    <w:r>
      <w:rPr>
        <w:rFonts w:ascii="Andalus" w:hAnsi="Andalus" w:cs="Andalus"/>
        <w:b/>
        <w:sz w:val="12"/>
        <w:szCs w:val="12"/>
      </w:rPr>
      <w:tab/>
      <w:t>----------</w:t>
    </w:r>
    <w:r>
      <w:rPr>
        <w:rFonts w:ascii="Andalus" w:hAnsi="Andalus" w:cs="Andalus"/>
        <w:b/>
        <w:sz w:val="12"/>
        <w:szCs w:val="12"/>
      </w:rPr>
      <w:tab/>
    </w:r>
  </w:p>
  <w:p w:rsidR="00E652D7" w:rsidRPr="007C3051" w:rsidRDefault="00E652D7" w:rsidP="00FF2F01">
    <w:pPr>
      <w:spacing w:after="0" w:line="240" w:lineRule="auto"/>
      <w:jc w:val="center"/>
      <w:rPr>
        <w:rFonts w:ascii="Algerian" w:hAnsi="Algerian"/>
        <w:b/>
        <w:color w:val="0070C0"/>
        <w:sz w:val="32"/>
        <w:szCs w:val="32"/>
      </w:rPr>
    </w:pPr>
    <w:r w:rsidRPr="007C3051">
      <w:rPr>
        <w:rFonts w:ascii="Algerian" w:hAnsi="Algerian"/>
        <w:b/>
        <w:color w:val="0070C0"/>
        <w:sz w:val="32"/>
        <w:szCs w:val="32"/>
      </w:rPr>
      <w:t>DIRECTION GENERALE DE L’EAU</w:t>
    </w:r>
  </w:p>
  <w:p w:rsidR="00E652D7" w:rsidRPr="00420567" w:rsidRDefault="00E652D7" w:rsidP="00FF2F01">
    <w:pPr>
      <w:spacing w:after="0" w:line="240" w:lineRule="auto"/>
      <w:jc w:val="center"/>
      <w:rPr>
        <w:rFonts w:ascii="Andalus" w:hAnsi="Andalus" w:cs="Andalus"/>
        <w:b/>
        <w:sz w:val="12"/>
        <w:szCs w:val="12"/>
      </w:rPr>
    </w:pPr>
    <w:r>
      <w:rPr>
        <w:rFonts w:ascii="Andalus" w:hAnsi="Andalus" w:cs="Andalus"/>
        <w:b/>
        <w:sz w:val="12"/>
        <w:szCs w:val="12"/>
      </w:rPr>
      <w:t>----------</w:t>
    </w:r>
  </w:p>
  <w:p w:rsidR="00E652D7" w:rsidRPr="0028189F" w:rsidRDefault="00E652D7" w:rsidP="00FF2F01">
    <w:pPr>
      <w:spacing w:after="0" w:line="240" w:lineRule="auto"/>
      <w:jc w:val="center"/>
      <w:rPr>
        <w:rFonts w:ascii="Bodoni MT Black" w:eastAsia="Batang" w:hAnsi="Bodoni MT Black" w:cs="Arabic Typesetting"/>
        <w:b/>
        <w:sz w:val="28"/>
        <w:szCs w:val="28"/>
      </w:rPr>
    </w:pPr>
    <w:r w:rsidRPr="0028189F">
      <w:rPr>
        <w:rFonts w:ascii="Bodoni MT Black" w:eastAsia="Batang" w:hAnsi="Bodoni MT Black" w:cs="Arabic Typesetting"/>
        <w:b/>
        <w:sz w:val="36"/>
        <w:szCs w:val="36"/>
      </w:rPr>
      <w:t>PROJET SAP-BENIN</w:t>
    </w:r>
  </w:p>
  <w:p w:rsidR="00E652D7" w:rsidRPr="000C6DD0" w:rsidRDefault="00E652D7" w:rsidP="00FF2F01">
    <w:pPr>
      <w:spacing w:after="0" w:line="240" w:lineRule="auto"/>
      <w:jc w:val="center"/>
      <w:rPr>
        <w:rFonts w:ascii="Aparajita" w:eastAsia="Batang" w:hAnsi="Aparajita" w:cs="Aparajita"/>
        <w:i/>
        <w:sz w:val="28"/>
        <w:szCs w:val="28"/>
      </w:rPr>
    </w:pPr>
    <w:r w:rsidRPr="000C6DD0">
      <w:rPr>
        <w:rFonts w:ascii="Aparajita" w:eastAsia="Batang" w:hAnsi="Aparajita" w:cs="Aparajita"/>
        <w:i/>
        <w:sz w:val="28"/>
        <w:szCs w:val="28"/>
      </w:rPr>
      <w:t>Renforcement de l’information sur le climat et systèmes d’alerte précoce en Afrique pour un développement résilient au climat et adaptation aux changements climatiques (Projet n°00086748)</w:t>
    </w:r>
  </w:p>
  <w:p w:rsidR="00E652D7" w:rsidRPr="007C3051" w:rsidRDefault="00D86F38" w:rsidP="00FF2F01">
    <w:pPr>
      <w:spacing w:after="0" w:line="240" w:lineRule="auto"/>
      <w:jc w:val="center"/>
      <w:rPr>
        <w:rFonts w:ascii="Berylium" w:eastAsia="Batang" w:hAnsi="Berylium" w:cs="Arabic Typesetting"/>
        <w:i/>
        <w:sz w:val="24"/>
        <w:szCs w:val="24"/>
      </w:rPr>
    </w:pPr>
    <w:r>
      <w:rPr>
        <w:rFonts w:ascii="Berylium" w:eastAsia="Batang" w:hAnsi="Berylium" w:cs="Arabic Typesetting"/>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-900430</wp:posOffset>
              </wp:positionH>
              <wp:positionV relativeFrom="paragraph">
                <wp:posOffset>28575</wp:posOffset>
              </wp:positionV>
              <wp:extent cx="7539990" cy="35560"/>
              <wp:effectExtent l="19050" t="19050" r="3810" b="21590"/>
              <wp:wrapNone/>
              <wp:docPr id="5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990" cy="35560"/>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margin-left:-70.9pt;margin-top:2.25pt;width:593.7pt;height: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" strokecolor="#0070c0" strokeweight="3pt">
              <v:stroke dashstyle="1 1"/>
              <v:shadow color="#243f60 [1604]" opacity=".5" offset="1pt"/>
            </v:shape>
          </w:pict>
        </mc:Fallback>
      </mc:AlternateContent>
    </w:r>
  </w:p>
  <w:p w:rsidR="00E652D7" w:rsidRDefault="00E652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81DA"/>
      </v:shape>
    </w:pict>
  </w:numPicBullet>
  <w:numPicBullet w:numPicBulletId="1">
    <w:pict>
      <v:shape id="_x0000_i1029" type="#_x0000_t75" style="width:11.15pt;height:11.15pt" o:bullet="t">
        <v:imagedata r:id="rId2" o:title="mso81DA"/>
      </v:shape>
    </w:pict>
  </w:numPicBullet>
  <w:abstractNum w:abstractNumId="0">
    <w:nsid w:val="012A524B"/>
    <w:multiLevelType w:val="hybridMultilevel"/>
    <w:tmpl w:val="543CFA4C"/>
    <w:lvl w:ilvl="0" w:tplc="CC36D0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4613444"/>
    <w:multiLevelType w:val="hybridMultilevel"/>
    <w:tmpl w:val="7AD80D4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4B3E59"/>
    <w:multiLevelType w:val="hybridMultilevel"/>
    <w:tmpl w:val="04C0835C"/>
    <w:lvl w:ilvl="0" w:tplc="0094671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91478E"/>
    <w:multiLevelType w:val="hybridMultilevel"/>
    <w:tmpl w:val="582893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157F59"/>
    <w:multiLevelType w:val="hybridMultilevel"/>
    <w:tmpl w:val="B4E2DCE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F2D6078"/>
    <w:multiLevelType w:val="hybridMultilevel"/>
    <w:tmpl w:val="8F80A12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933670"/>
    <w:multiLevelType w:val="hybridMultilevel"/>
    <w:tmpl w:val="6CF09452"/>
    <w:lvl w:ilvl="0" w:tplc="040C0007">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600362F"/>
    <w:multiLevelType w:val="hybridMultilevel"/>
    <w:tmpl w:val="F460ACC8"/>
    <w:lvl w:ilvl="0" w:tplc="040C000D">
      <w:start w:val="1"/>
      <w:numFmt w:val="bullet"/>
      <w:lvlText w:val=""/>
      <w:lvlJc w:val="left"/>
      <w:pPr>
        <w:ind w:left="927" w:hanging="360"/>
      </w:pPr>
      <w:rPr>
        <w:rFonts w:ascii="Wingdings" w:hAnsi="Wingdings"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1F0D685A"/>
    <w:multiLevelType w:val="hybridMultilevel"/>
    <w:tmpl w:val="443C05E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2F1A9B"/>
    <w:multiLevelType w:val="hybridMultilevel"/>
    <w:tmpl w:val="B3D8F81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7EF2505"/>
    <w:multiLevelType w:val="hybridMultilevel"/>
    <w:tmpl w:val="FA8EA1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072B34"/>
    <w:multiLevelType w:val="hybridMultilevel"/>
    <w:tmpl w:val="86F02C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0E382B"/>
    <w:multiLevelType w:val="hybridMultilevel"/>
    <w:tmpl w:val="A162C8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DF4E2D"/>
    <w:multiLevelType w:val="hybridMultilevel"/>
    <w:tmpl w:val="9CFE37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43572C"/>
    <w:multiLevelType w:val="hybridMultilevel"/>
    <w:tmpl w:val="50D46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12488B"/>
    <w:multiLevelType w:val="hybridMultilevel"/>
    <w:tmpl w:val="5AAE403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93A23D1"/>
    <w:multiLevelType w:val="hybridMultilevel"/>
    <w:tmpl w:val="89B66EB8"/>
    <w:lvl w:ilvl="0" w:tplc="309AF6BE">
      <w:start w:val="20"/>
      <w:numFmt w:val="bullet"/>
      <w:lvlText w:val="-"/>
      <w:lvlJc w:val="left"/>
      <w:pPr>
        <w:ind w:left="862" w:hanging="360"/>
      </w:pPr>
      <w:rPr>
        <w:rFonts w:ascii="Times New Roman" w:eastAsia="Times New Roman" w:hAnsi="Times New Roman" w:cs="Times New Roman" w:hint="default"/>
        <w:b/>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nsid w:val="3AFF0E12"/>
    <w:multiLevelType w:val="hybridMultilevel"/>
    <w:tmpl w:val="077471F4"/>
    <w:lvl w:ilvl="0" w:tplc="9DAC6B5C">
      <w:numFmt w:val="bullet"/>
      <w:lvlText w:val="-"/>
      <w:lvlJc w:val="left"/>
      <w:pPr>
        <w:ind w:left="861" w:hanging="360"/>
      </w:pPr>
      <w:rPr>
        <w:rFonts w:ascii="Times New Roman" w:eastAsia="Times New Roman" w:hAnsi="Times New Roman" w:cs="Times New Roman" w:hint="default"/>
        <w:i w:val="0"/>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3BBC59DD"/>
    <w:multiLevelType w:val="hybridMultilevel"/>
    <w:tmpl w:val="53565DC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3E741A"/>
    <w:multiLevelType w:val="hybridMultilevel"/>
    <w:tmpl w:val="AFAE2BDE"/>
    <w:lvl w:ilvl="0" w:tplc="EC868540">
      <w:start w:val="3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F227A0"/>
    <w:multiLevelType w:val="hybridMultilevel"/>
    <w:tmpl w:val="285483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B8014C"/>
    <w:multiLevelType w:val="hybridMultilevel"/>
    <w:tmpl w:val="1166BBC0"/>
    <w:lvl w:ilvl="0" w:tplc="040C0001">
      <w:start w:val="1"/>
      <w:numFmt w:val="bullet"/>
      <w:lvlText w:val=""/>
      <w:lvlJc w:val="left"/>
      <w:pPr>
        <w:ind w:left="785" w:hanging="360"/>
      </w:pPr>
      <w:rPr>
        <w:rFonts w:ascii="Symbol" w:hAnsi="Symbol" w:hint="default"/>
      </w:rPr>
    </w:lvl>
    <w:lvl w:ilvl="1" w:tplc="040C0019" w:tentative="1">
      <w:start w:val="1"/>
      <w:numFmt w:val="lowerLetter"/>
      <w:lvlText w:val="%2."/>
      <w:lvlJc w:val="left"/>
      <w:pPr>
        <w:ind w:left="2147" w:hanging="360"/>
      </w:pPr>
    </w:lvl>
    <w:lvl w:ilvl="2" w:tplc="040C001B" w:tentative="1">
      <w:start w:val="1"/>
      <w:numFmt w:val="lowerRoman"/>
      <w:lvlText w:val="%3."/>
      <w:lvlJc w:val="right"/>
      <w:pPr>
        <w:ind w:left="2867" w:hanging="180"/>
      </w:pPr>
    </w:lvl>
    <w:lvl w:ilvl="3" w:tplc="040C000F" w:tentative="1">
      <w:start w:val="1"/>
      <w:numFmt w:val="decimal"/>
      <w:lvlText w:val="%4."/>
      <w:lvlJc w:val="left"/>
      <w:pPr>
        <w:ind w:left="3587" w:hanging="360"/>
      </w:pPr>
    </w:lvl>
    <w:lvl w:ilvl="4" w:tplc="040C0019" w:tentative="1">
      <w:start w:val="1"/>
      <w:numFmt w:val="lowerLetter"/>
      <w:lvlText w:val="%5."/>
      <w:lvlJc w:val="left"/>
      <w:pPr>
        <w:ind w:left="4307" w:hanging="360"/>
      </w:pPr>
    </w:lvl>
    <w:lvl w:ilvl="5" w:tplc="040C001B" w:tentative="1">
      <w:start w:val="1"/>
      <w:numFmt w:val="lowerRoman"/>
      <w:lvlText w:val="%6."/>
      <w:lvlJc w:val="right"/>
      <w:pPr>
        <w:ind w:left="5027" w:hanging="180"/>
      </w:pPr>
    </w:lvl>
    <w:lvl w:ilvl="6" w:tplc="040C000F" w:tentative="1">
      <w:start w:val="1"/>
      <w:numFmt w:val="decimal"/>
      <w:lvlText w:val="%7."/>
      <w:lvlJc w:val="left"/>
      <w:pPr>
        <w:ind w:left="5747" w:hanging="360"/>
      </w:pPr>
    </w:lvl>
    <w:lvl w:ilvl="7" w:tplc="040C0019" w:tentative="1">
      <w:start w:val="1"/>
      <w:numFmt w:val="lowerLetter"/>
      <w:lvlText w:val="%8."/>
      <w:lvlJc w:val="left"/>
      <w:pPr>
        <w:ind w:left="6467" w:hanging="360"/>
      </w:pPr>
    </w:lvl>
    <w:lvl w:ilvl="8" w:tplc="040C001B" w:tentative="1">
      <w:start w:val="1"/>
      <w:numFmt w:val="lowerRoman"/>
      <w:lvlText w:val="%9."/>
      <w:lvlJc w:val="right"/>
      <w:pPr>
        <w:ind w:left="7187" w:hanging="180"/>
      </w:pPr>
    </w:lvl>
  </w:abstractNum>
  <w:abstractNum w:abstractNumId="22">
    <w:nsid w:val="5837051F"/>
    <w:multiLevelType w:val="hybridMultilevel"/>
    <w:tmpl w:val="6BC869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FF630D"/>
    <w:multiLevelType w:val="hybridMultilevel"/>
    <w:tmpl w:val="718C9B5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38B1F33"/>
    <w:multiLevelType w:val="hybridMultilevel"/>
    <w:tmpl w:val="27648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3A85D84"/>
    <w:multiLevelType w:val="hybridMultilevel"/>
    <w:tmpl w:val="1A56A27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1520B7"/>
    <w:multiLevelType w:val="hybridMultilevel"/>
    <w:tmpl w:val="7D3E5BE2"/>
    <w:lvl w:ilvl="0" w:tplc="309AF6BE">
      <w:start w:val="20"/>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98F6279"/>
    <w:multiLevelType w:val="hybridMultilevel"/>
    <w:tmpl w:val="513C051C"/>
    <w:lvl w:ilvl="0" w:tplc="EC868540">
      <w:start w:val="3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575FA0"/>
    <w:multiLevelType w:val="hybridMultilevel"/>
    <w:tmpl w:val="EDBCF2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220E3D"/>
    <w:multiLevelType w:val="hybridMultilevel"/>
    <w:tmpl w:val="BA0AA55A"/>
    <w:lvl w:ilvl="0" w:tplc="4EC8CED0">
      <w:start w:val="7"/>
      <w:numFmt w:val="bullet"/>
      <w:lvlText w:val="-"/>
      <w:lvlJc w:val="left"/>
      <w:pPr>
        <w:ind w:left="502" w:hanging="360"/>
      </w:pPr>
      <w:rPr>
        <w:rFonts w:ascii="Candara" w:eastAsia="Calibri" w:hAnsi="Candara"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nsid w:val="70897EDB"/>
    <w:multiLevelType w:val="hybridMultilevel"/>
    <w:tmpl w:val="91A275A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800A22"/>
    <w:multiLevelType w:val="hybridMultilevel"/>
    <w:tmpl w:val="EA2633B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AB071E5"/>
    <w:multiLevelType w:val="hybridMultilevel"/>
    <w:tmpl w:val="DEA4C2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B8335C2"/>
    <w:multiLevelType w:val="hybridMultilevel"/>
    <w:tmpl w:val="7C1242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6"/>
  </w:num>
  <w:num w:numId="3">
    <w:abstractNumId w:val="17"/>
  </w:num>
  <w:num w:numId="4">
    <w:abstractNumId w:val="22"/>
  </w:num>
  <w:num w:numId="5">
    <w:abstractNumId w:val="14"/>
  </w:num>
  <w:num w:numId="6">
    <w:abstractNumId w:val="10"/>
  </w:num>
  <w:num w:numId="7">
    <w:abstractNumId w:val="0"/>
  </w:num>
  <w:num w:numId="8">
    <w:abstractNumId w:val="24"/>
  </w:num>
  <w:num w:numId="9">
    <w:abstractNumId w:val="2"/>
  </w:num>
  <w:num w:numId="10">
    <w:abstractNumId w:val="1"/>
  </w:num>
  <w:num w:numId="11">
    <w:abstractNumId w:val="15"/>
  </w:num>
  <w:num w:numId="12">
    <w:abstractNumId w:val="7"/>
  </w:num>
  <w:num w:numId="13">
    <w:abstractNumId w:val="8"/>
  </w:num>
  <w:num w:numId="14">
    <w:abstractNumId w:val="19"/>
  </w:num>
  <w:num w:numId="15">
    <w:abstractNumId w:val="9"/>
  </w:num>
  <w:num w:numId="16">
    <w:abstractNumId w:val="20"/>
  </w:num>
  <w:num w:numId="17">
    <w:abstractNumId w:val="18"/>
  </w:num>
  <w:num w:numId="18">
    <w:abstractNumId w:val="27"/>
  </w:num>
  <w:num w:numId="19">
    <w:abstractNumId w:val="26"/>
  </w:num>
  <w:num w:numId="20">
    <w:abstractNumId w:val="21"/>
  </w:num>
  <w:num w:numId="21">
    <w:abstractNumId w:val="4"/>
  </w:num>
  <w:num w:numId="22">
    <w:abstractNumId w:val="31"/>
  </w:num>
  <w:num w:numId="23">
    <w:abstractNumId w:val="29"/>
  </w:num>
  <w:num w:numId="24">
    <w:abstractNumId w:val="6"/>
  </w:num>
  <w:num w:numId="25">
    <w:abstractNumId w:val="3"/>
  </w:num>
  <w:num w:numId="26">
    <w:abstractNumId w:val="13"/>
  </w:num>
  <w:num w:numId="27">
    <w:abstractNumId w:val="23"/>
  </w:num>
  <w:num w:numId="28">
    <w:abstractNumId w:val="12"/>
  </w:num>
  <w:num w:numId="29">
    <w:abstractNumId w:val="30"/>
  </w:num>
  <w:num w:numId="30">
    <w:abstractNumId w:val="5"/>
  </w:num>
  <w:num w:numId="31">
    <w:abstractNumId w:val="33"/>
  </w:num>
  <w:num w:numId="32">
    <w:abstractNumId w:val="28"/>
  </w:num>
  <w:num w:numId="33">
    <w:abstractNumId w:val="3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E1"/>
    <w:rsid w:val="00036C3C"/>
    <w:rsid w:val="00052A73"/>
    <w:rsid w:val="000B0BF1"/>
    <w:rsid w:val="000B34AC"/>
    <w:rsid w:val="000C2771"/>
    <w:rsid w:val="000D463B"/>
    <w:rsid w:val="001D7E92"/>
    <w:rsid w:val="001E33E1"/>
    <w:rsid w:val="001F2763"/>
    <w:rsid w:val="00277E1D"/>
    <w:rsid w:val="00366BE6"/>
    <w:rsid w:val="003C6163"/>
    <w:rsid w:val="0044675E"/>
    <w:rsid w:val="004D5847"/>
    <w:rsid w:val="004F7139"/>
    <w:rsid w:val="0050689C"/>
    <w:rsid w:val="005152CF"/>
    <w:rsid w:val="005B4B1F"/>
    <w:rsid w:val="00690D1B"/>
    <w:rsid w:val="007731D8"/>
    <w:rsid w:val="007745F5"/>
    <w:rsid w:val="00775602"/>
    <w:rsid w:val="00835B0D"/>
    <w:rsid w:val="0090475B"/>
    <w:rsid w:val="00913C10"/>
    <w:rsid w:val="00936DF5"/>
    <w:rsid w:val="009434E1"/>
    <w:rsid w:val="00961B54"/>
    <w:rsid w:val="009D6209"/>
    <w:rsid w:val="009E4C2E"/>
    <w:rsid w:val="00A263E4"/>
    <w:rsid w:val="00A37B08"/>
    <w:rsid w:val="00A442FF"/>
    <w:rsid w:val="00A44547"/>
    <w:rsid w:val="00A46F7F"/>
    <w:rsid w:val="00AF7764"/>
    <w:rsid w:val="00BD4005"/>
    <w:rsid w:val="00C67239"/>
    <w:rsid w:val="00CA07A6"/>
    <w:rsid w:val="00D43F01"/>
    <w:rsid w:val="00D81794"/>
    <w:rsid w:val="00D86F38"/>
    <w:rsid w:val="00D91446"/>
    <w:rsid w:val="00E07C2F"/>
    <w:rsid w:val="00E227AF"/>
    <w:rsid w:val="00E652D7"/>
    <w:rsid w:val="00EA4339"/>
    <w:rsid w:val="00F52233"/>
    <w:rsid w:val="00F64EF6"/>
    <w:rsid w:val="00F90A44"/>
    <w:rsid w:val="00FB7F9C"/>
    <w:rsid w:val="00FC5AD3"/>
    <w:rsid w:val="00FF2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434E1"/>
    <w:pPr>
      <w:tabs>
        <w:tab w:val="center" w:pos="4536"/>
        <w:tab w:val="right" w:pos="9072"/>
      </w:tabs>
      <w:spacing w:after="0" w:line="240" w:lineRule="auto"/>
    </w:pPr>
  </w:style>
  <w:style w:type="character" w:customStyle="1" w:styleId="En-tteCar">
    <w:name w:val="En-tête Car"/>
    <w:basedOn w:val="Policepardfaut"/>
    <w:link w:val="En-tte"/>
    <w:rsid w:val="009434E1"/>
    <w:rPr>
      <w:rFonts w:eastAsiaTheme="minorEastAsia"/>
      <w:lang w:eastAsia="fr-FR"/>
    </w:rPr>
  </w:style>
  <w:style w:type="paragraph" w:styleId="Pieddepage">
    <w:name w:val="footer"/>
    <w:basedOn w:val="Normal"/>
    <w:link w:val="PieddepageCar"/>
    <w:unhideWhenUsed/>
    <w:rsid w:val="009434E1"/>
    <w:pPr>
      <w:tabs>
        <w:tab w:val="center" w:pos="4536"/>
        <w:tab w:val="right" w:pos="9072"/>
      </w:tabs>
      <w:spacing w:after="0" w:line="240" w:lineRule="auto"/>
    </w:pPr>
  </w:style>
  <w:style w:type="character" w:customStyle="1" w:styleId="PieddepageCar">
    <w:name w:val="Pied de page Car"/>
    <w:basedOn w:val="Policepardfaut"/>
    <w:link w:val="Pieddepage"/>
    <w:rsid w:val="009434E1"/>
    <w:rPr>
      <w:rFonts w:eastAsiaTheme="minorEastAsia"/>
      <w:lang w:eastAsia="fr-FR"/>
    </w:rPr>
  </w:style>
  <w:style w:type="character" w:styleId="Lienhypertexte">
    <w:name w:val="Hyperlink"/>
    <w:unhideWhenUsed/>
    <w:rsid w:val="009434E1"/>
    <w:rPr>
      <w:color w:val="0000FF"/>
      <w:u w:val="single"/>
    </w:rPr>
  </w:style>
  <w:style w:type="paragraph" w:customStyle="1" w:styleId="MediumGrid1-Accent21">
    <w:name w:val="Medium Grid 1 - Accent 21"/>
    <w:basedOn w:val="Normal"/>
    <w:uiPriority w:val="34"/>
    <w:qFormat/>
    <w:rsid w:val="009434E1"/>
    <w:pPr>
      <w:spacing w:after="0" w:line="240" w:lineRule="auto"/>
      <w:ind w:left="708"/>
    </w:pPr>
    <w:rPr>
      <w:rFonts w:ascii="Times New Roman" w:eastAsia="Times New Roman" w:hAnsi="Times New Roman" w:cs="Times New Roman"/>
      <w:sz w:val="24"/>
      <w:szCs w:val="24"/>
    </w:rPr>
  </w:style>
  <w:style w:type="paragraph" w:styleId="Paragraphedeliste">
    <w:name w:val="List Paragraph"/>
    <w:aliases w:val="Bullets,Liste couleur - Accent 11"/>
    <w:basedOn w:val="Normal"/>
    <w:link w:val="ParagraphedelisteCar"/>
    <w:uiPriority w:val="34"/>
    <w:qFormat/>
    <w:rsid w:val="009434E1"/>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rsid w:val="009434E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agraphedelisteCar">
    <w:name w:val="Paragraphe de liste Car"/>
    <w:aliases w:val="Bullets Car,Liste couleur - Accent 11 Car"/>
    <w:link w:val="Paragraphedeliste"/>
    <w:uiPriority w:val="34"/>
    <w:locked/>
    <w:rsid w:val="009434E1"/>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434E1"/>
    <w:pPr>
      <w:tabs>
        <w:tab w:val="center" w:pos="4536"/>
        <w:tab w:val="right" w:pos="9072"/>
      </w:tabs>
      <w:spacing w:after="0" w:line="240" w:lineRule="auto"/>
    </w:pPr>
  </w:style>
  <w:style w:type="character" w:customStyle="1" w:styleId="En-tteCar">
    <w:name w:val="En-tête Car"/>
    <w:basedOn w:val="Policepardfaut"/>
    <w:link w:val="En-tte"/>
    <w:rsid w:val="009434E1"/>
    <w:rPr>
      <w:rFonts w:eastAsiaTheme="minorEastAsia"/>
      <w:lang w:eastAsia="fr-FR"/>
    </w:rPr>
  </w:style>
  <w:style w:type="paragraph" w:styleId="Pieddepage">
    <w:name w:val="footer"/>
    <w:basedOn w:val="Normal"/>
    <w:link w:val="PieddepageCar"/>
    <w:unhideWhenUsed/>
    <w:rsid w:val="009434E1"/>
    <w:pPr>
      <w:tabs>
        <w:tab w:val="center" w:pos="4536"/>
        <w:tab w:val="right" w:pos="9072"/>
      </w:tabs>
      <w:spacing w:after="0" w:line="240" w:lineRule="auto"/>
    </w:pPr>
  </w:style>
  <w:style w:type="character" w:customStyle="1" w:styleId="PieddepageCar">
    <w:name w:val="Pied de page Car"/>
    <w:basedOn w:val="Policepardfaut"/>
    <w:link w:val="Pieddepage"/>
    <w:rsid w:val="009434E1"/>
    <w:rPr>
      <w:rFonts w:eastAsiaTheme="minorEastAsia"/>
      <w:lang w:eastAsia="fr-FR"/>
    </w:rPr>
  </w:style>
  <w:style w:type="character" w:styleId="Lienhypertexte">
    <w:name w:val="Hyperlink"/>
    <w:unhideWhenUsed/>
    <w:rsid w:val="009434E1"/>
    <w:rPr>
      <w:color w:val="0000FF"/>
      <w:u w:val="single"/>
    </w:rPr>
  </w:style>
  <w:style w:type="paragraph" w:customStyle="1" w:styleId="MediumGrid1-Accent21">
    <w:name w:val="Medium Grid 1 - Accent 21"/>
    <w:basedOn w:val="Normal"/>
    <w:uiPriority w:val="34"/>
    <w:qFormat/>
    <w:rsid w:val="009434E1"/>
    <w:pPr>
      <w:spacing w:after="0" w:line="240" w:lineRule="auto"/>
      <w:ind w:left="708"/>
    </w:pPr>
    <w:rPr>
      <w:rFonts w:ascii="Times New Roman" w:eastAsia="Times New Roman" w:hAnsi="Times New Roman" w:cs="Times New Roman"/>
      <w:sz w:val="24"/>
      <w:szCs w:val="24"/>
    </w:rPr>
  </w:style>
  <w:style w:type="paragraph" w:styleId="Paragraphedeliste">
    <w:name w:val="List Paragraph"/>
    <w:aliases w:val="Bullets,Liste couleur - Accent 11"/>
    <w:basedOn w:val="Normal"/>
    <w:link w:val="ParagraphedelisteCar"/>
    <w:uiPriority w:val="34"/>
    <w:qFormat/>
    <w:rsid w:val="009434E1"/>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rsid w:val="009434E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agraphedelisteCar">
    <w:name w:val="Paragraphe de liste Car"/>
    <w:aliases w:val="Bullets Car,Liste couleur - Accent 11 Car"/>
    <w:link w:val="Paragraphedeliste"/>
    <w:uiPriority w:val="34"/>
    <w:locked/>
    <w:rsid w:val="009434E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cretdgh@yahoo.fr"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secretdgh@yahoo.fr"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2015-08-11T14:00:00+00:00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1212</Value>
      <Value>1107</Value>
      <Value>1</Value>
    </TaxCatchAll>
    <c4e2ab2cc9354bbf9064eeb465a566ea xmlns="1ed4137b-41b2-488b-8250-6d369ec27664">
      <Terms xmlns="http://schemas.microsoft.com/office/infopath/2007/PartnerControls"/>
    </c4e2ab2cc9354bbf9064eeb465a566ea>
    <UndpProjectNo xmlns="1ed4137b-41b2-488b-8250-6d369ec27664">00074268</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BEN</TermName>
          <TermId xmlns="http://schemas.microsoft.com/office/infopath/2007/PartnerControls">da271886-2650-4055-a85b-d60b902df11d</TermId>
        </TermInfo>
      </Terms>
    </gc6531b704974d528487414686b72f6f>
    <_dlc_DocId xmlns="f1161f5b-24a3-4c2d-bc81-44cb9325e8ee">ATLASPDC-4-36860</_dlc_DocId>
    <_dlc_DocIdUrl xmlns="f1161f5b-24a3-4c2d-bc81-44cb9325e8ee">
      <Url>https://info.undp.org/docs/pdc/_layouts/DocIdRedir.aspx?ID=ATLASPDC-4-36860</Url>
      <Description>ATLASPDC-4-36860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08BF39A-4108-419F-AC87-3A6EEEE431B4}"/>
</file>

<file path=customXml/itemProps2.xml><?xml version="1.0" encoding="utf-8"?>
<ds:datastoreItem xmlns:ds="http://schemas.openxmlformats.org/officeDocument/2006/customXml" ds:itemID="{66D944B5-B283-4703-9081-28B49D63A960}"/>
</file>

<file path=customXml/itemProps3.xml><?xml version="1.0" encoding="utf-8"?>
<ds:datastoreItem xmlns:ds="http://schemas.openxmlformats.org/officeDocument/2006/customXml" ds:itemID="{82CAD414-355D-4192-AC43-CE0C8269CEE8}"/>
</file>

<file path=customXml/itemProps4.xml><?xml version="1.0" encoding="utf-8"?>
<ds:datastoreItem xmlns:ds="http://schemas.openxmlformats.org/officeDocument/2006/customXml" ds:itemID="{600C8AE2-D49E-418E-B97D-75F70F489FB8}"/>
</file>

<file path=customXml/itemProps5.xml><?xml version="1.0" encoding="utf-8"?>
<ds:datastoreItem xmlns:ds="http://schemas.openxmlformats.org/officeDocument/2006/customXml" ds:itemID="{D1728697-DC4C-4607-A987-C786AE231119}"/>
</file>

<file path=docProps/app.xml><?xml version="1.0" encoding="utf-8"?>
<Properties xmlns="http://schemas.openxmlformats.org/officeDocument/2006/extended-properties" xmlns:vt="http://schemas.openxmlformats.org/officeDocument/2006/docPropsVTypes">
  <Template>Normal</Template>
  <TotalTime>1</TotalTime>
  <Pages>22</Pages>
  <Words>5854</Words>
  <Characters>32201</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LTHE</Company>
  <LinksUpToDate>false</LinksUpToDate>
  <CharactersWithSpaces>37980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lastModifiedBy>HP 450</cp:lastModifiedBy>
  <cp:revision>2</cp:revision>
  <dcterms:created xsi:type="dcterms:W3CDTF">2015-08-10T13:57:00Z</dcterms:created>
  <dcterms:modified xsi:type="dcterms:W3CDTF">2015-08-10T13:57:00Z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1212;#BEN|da271886-2650-4055-a85b-d60b902df11d</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a38b9d05-93c3-4e6c-9ad9-8c29d142dab0</vt:lpwstr>
  </property>
  <property fmtid="{D5CDD505-2E9C-101B-9397-08002B2CF9AE}" pid="18" name="URL">
    <vt:lpwstr/>
  </property>
  <property fmtid="{D5CDD505-2E9C-101B-9397-08002B2CF9AE}" pid="19" name="DocumentSetDescription">
    <vt:lpwstr/>
  </property>
</Properties>
</file>